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BF233" w14:textId="3AC9D659" w:rsidR="00162D62" w:rsidRPr="009A4485" w:rsidRDefault="00A14F7E" w:rsidP="00AE0209">
      <w:r w:rsidRPr="00A14F7E">
        <w:rPr>
          <w:b/>
          <w:highlight w:val="green"/>
        </w:rPr>
        <w:t>LEVELEZŐ</w:t>
      </w:r>
      <w:r w:rsidR="002C2F97" w:rsidRPr="00A14F7E">
        <w:rPr>
          <w:b/>
          <w:highlight w:val="green"/>
        </w:rPr>
        <w:t xml:space="preserve"> TAGOZAT</w:t>
      </w:r>
      <w:r w:rsidR="002C5D8C" w:rsidRPr="00A14F7E">
        <w:rPr>
          <w:highlight w:val="green"/>
        </w:rPr>
        <w:t xml:space="preserve"> – </w:t>
      </w:r>
      <w:r w:rsidR="002C5D8C" w:rsidRPr="00A14F7E">
        <w:rPr>
          <w:b/>
          <w:color w:val="FF0000"/>
          <w:highlight w:val="green"/>
        </w:rPr>
        <w:t>kollokvium esetén</w:t>
      </w:r>
    </w:p>
    <w:p w14:paraId="0367466E" w14:textId="046E2507" w:rsidR="002C2F97" w:rsidRDefault="001E55C4">
      <w:r>
        <w:t>Emberi erőforrás</w:t>
      </w:r>
      <w:r w:rsidR="00A14F7E">
        <w:t>-menedzsment</w:t>
      </w:r>
    </w:p>
    <w:p w14:paraId="565B9D35" w14:textId="536C45BD" w:rsidR="001E55C4" w:rsidRDefault="001E55C4">
      <w:r>
        <w:t>MMB 1612</w:t>
      </w:r>
      <w:r w:rsidR="00A14F7E">
        <w:t>L</w:t>
      </w:r>
    </w:p>
    <w:p w14:paraId="13AAE5C7" w14:textId="7BBC45BD" w:rsidR="001E55C4" w:rsidRPr="009A4485" w:rsidRDefault="001E55C4"/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0405FB3" w14:textId="2AF7A935" w:rsidR="001E55C4" w:rsidRPr="00A14F7E" w:rsidRDefault="00A14F7E" w:rsidP="00A14F7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konzultáció</w:t>
      </w:r>
      <w:r w:rsidR="001E55C4">
        <w:rPr>
          <w:bCs/>
        </w:rPr>
        <w:t>: Humán erőforrás –menedzsment kialakulása, funkciója</w:t>
      </w:r>
      <w:r w:rsidR="001E55C4" w:rsidRPr="00A14F7E">
        <w:rPr>
          <w:bCs/>
        </w:rPr>
        <w:t xml:space="preserve"> Emberi erőforrás-menedzsment – magatartástudomány</w:t>
      </w:r>
      <w:r>
        <w:rPr>
          <w:bCs/>
        </w:rPr>
        <w:t xml:space="preserve"> fejlődése, szervezetei </w:t>
      </w:r>
      <w:proofErr w:type="spellStart"/>
      <w:r>
        <w:rPr>
          <w:bCs/>
        </w:rPr>
        <w:t>kultúrá</w:t>
      </w:r>
      <w:proofErr w:type="spellEnd"/>
      <w:r w:rsidR="001E55C4" w:rsidRPr="00A14F7E">
        <w:rPr>
          <w:bCs/>
        </w:rPr>
        <w:t xml:space="preserve"> Kommunikáció és konfliktusok a szervezetben Munkaszervezés, munkakörök tervezése, elemzése</w:t>
      </w:r>
    </w:p>
    <w:p w14:paraId="0A1BF4E1" w14:textId="08502486" w:rsidR="001E55C4" w:rsidRPr="00A14F7E" w:rsidRDefault="00A14F7E" w:rsidP="00A14F7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konzultáció</w:t>
      </w:r>
      <w:r w:rsidR="001E55C4">
        <w:rPr>
          <w:bCs/>
        </w:rPr>
        <w:t>: Munkaszervezetek fejlődése</w:t>
      </w:r>
      <w:r w:rsidR="001E55C4" w:rsidRPr="00A14F7E">
        <w:rPr>
          <w:bCs/>
        </w:rPr>
        <w:t xml:space="preserve"> Motivációs elméletek, teljesítményértékelés</w:t>
      </w:r>
    </w:p>
    <w:p w14:paraId="7F1E14D0" w14:textId="0595DFC2" w:rsidR="001E55C4" w:rsidRDefault="001E55C4" w:rsidP="00A14F7E">
      <w:pPr>
        <w:pStyle w:val="Listaszerbekezds"/>
        <w:ind w:left="370"/>
        <w:rPr>
          <w:bCs/>
        </w:rPr>
      </w:pPr>
      <w:r>
        <w:rPr>
          <w:bCs/>
        </w:rPr>
        <w:t xml:space="preserve"> 1. ZH</w:t>
      </w:r>
    </w:p>
    <w:p w14:paraId="5A0689A4" w14:textId="1F182DFD" w:rsidR="001E55C4" w:rsidRPr="00A14F7E" w:rsidRDefault="00A14F7E" w:rsidP="00A14F7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konzultáció</w:t>
      </w:r>
      <w:r w:rsidR="001E55C4">
        <w:rPr>
          <w:bCs/>
        </w:rPr>
        <w:t xml:space="preserve">: Munkaügyi kapcsolatok, szervezet- és </w:t>
      </w:r>
      <w:r>
        <w:rPr>
          <w:bCs/>
        </w:rPr>
        <w:t>személyzetfejlesztési stratégiák</w:t>
      </w:r>
      <w:r w:rsidR="001E55C4" w:rsidRPr="00A14F7E">
        <w:rPr>
          <w:bCs/>
        </w:rPr>
        <w:t xml:space="preserve"> Humánpolitika, személyügyi politika</w:t>
      </w:r>
      <w:r>
        <w:rPr>
          <w:bCs/>
        </w:rPr>
        <w:t xml:space="preserve"> </w:t>
      </w:r>
      <w:r w:rsidR="001E55C4" w:rsidRPr="00A14F7E">
        <w:rPr>
          <w:bCs/>
        </w:rPr>
        <w:t>Karriertervezés és szervezeti innováció</w:t>
      </w:r>
      <w:r>
        <w:rPr>
          <w:bCs/>
        </w:rPr>
        <w:t xml:space="preserve"> </w:t>
      </w:r>
      <w:r w:rsidR="001E55C4" w:rsidRPr="00A14F7E">
        <w:rPr>
          <w:bCs/>
        </w:rPr>
        <w:t>Munkavállalás az EU-ban Humán menedzsment helye és kapcsolatai a gazdasági szervezetekben</w:t>
      </w:r>
    </w:p>
    <w:p w14:paraId="2B56ED7F" w14:textId="77777777" w:rsidR="00A14F7E" w:rsidRDefault="001E55C4" w:rsidP="00A14F7E">
      <w:pPr>
        <w:pStyle w:val="Listaszerbekezds"/>
        <w:ind w:left="370"/>
        <w:rPr>
          <w:bCs/>
        </w:rPr>
      </w:pPr>
      <w:r>
        <w:rPr>
          <w:bCs/>
        </w:rPr>
        <w:t xml:space="preserve"> 2. ZH </w:t>
      </w:r>
    </w:p>
    <w:p w14:paraId="3C589909" w14:textId="40E1E147" w:rsidR="0087478E" w:rsidRPr="0087478E" w:rsidRDefault="001E55C4" w:rsidP="00A14F7E">
      <w:pPr>
        <w:pStyle w:val="Listaszerbekezds"/>
        <w:ind w:left="370"/>
        <w:rPr>
          <w:bCs/>
        </w:rPr>
      </w:pPr>
      <w:r>
        <w:rPr>
          <w:bCs/>
        </w:rPr>
        <w:t>Vállalkozások és az emberi erőforrás-menedzsment jövője – Szervezeti terv leadása</w:t>
      </w:r>
    </w:p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77777777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2678B31C" w14:textId="0B12C814" w:rsidR="00CD33C8" w:rsidRPr="00CD33C8" w:rsidRDefault="00AE50B6" w:rsidP="008A5688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 w:rsidR="001E55C4">
        <w:rPr>
          <w:i/>
          <w:color w:val="0070C0"/>
        </w:rPr>
        <w:t>Kollokvium</w:t>
      </w:r>
    </w:p>
    <w:p w14:paraId="090905F1" w14:textId="2E764D0B" w:rsidR="00AE50B6" w:rsidRDefault="001E55C4" w:rsidP="008A5688">
      <w:pPr>
        <w:pStyle w:val="Listaszerbekezds"/>
        <w:numPr>
          <w:ilvl w:val="0"/>
          <w:numId w:val="24"/>
        </w:numPr>
        <w:jc w:val="both"/>
      </w:pPr>
      <w:r>
        <w:t>vizsgára bocsátás feltétele:</w:t>
      </w:r>
      <w:r w:rsidR="00247D90">
        <w:t xml:space="preserve"> </w:t>
      </w:r>
      <w:r w:rsidR="00CF3499">
        <w:t>két</w:t>
      </w:r>
      <w:r>
        <w:t xml:space="preserve"> zárthelyi dolgozat sikeres megírása és egy szervezeti terv </w:t>
      </w:r>
      <w:r w:rsidR="00233984">
        <w:t>elkészítése</w:t>
      </w:r>
      <w:r w:rsidR="00247D90">
        <w:t xml:space="preserve"> </w:t>
      </w:r>
    </w:p>
    <w:p w14:paraId="7AC9FBC4" w14:textId="546AA9AF" w:rsidR="00DC3CBD" w:rsidRPr="00DC3CBD" w:rsidRDefault="00DC3CBD" w:rsidP="003762E5">
      <w:pPr>
        <w:pStyle w:val="Listaszerbekezds"/>
        <w:ind w:left="370"/>
        <w:jc w:val="both"/>
        <w:rPr>
          <w:i/>
          <w:color w:val="0070C0"/>
        </w:rPr>
      </w:pPr>
    </w:p>
    <w:p w14:paraId="04305CF4" w14:textId="0AF9DD39" w:rsidR="009124F0" w:rsidRPr="009A4485" w:rsidRDefault="009124F0" w:rsidP="00BF5FC2">
      <w:pPr>
        <w:ind w:left="370"/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</w:p>
    <w:p w14:paraId="35B13C6F" w14:textId="4F78FCEF" w:rsidR="00EE532E" w:rsidRPr="009A4485" w:rsidRDefault="001E55C4" w:rsidP="001E55C4">
      <w:pPr>
        <w:pStyle w:val="Listaszerbekezds"/>
        <w:numPr>
          <w:ilvl w:val="0"/>
          <w:numId w:val="11"/>
        </w:numPr>
        <w:ind w:left="1438"/>
        <w:jc w:val="both"/>
      </w:pPr>
      <w:r>
        <w:rPr>
          <w:i/>
          <w:color w:val="0070C0"/>
        </w:rPr>
        <w:t xml:space="preserve">A </w:t>
      </w:r>
      <w:r w:rsidR="000F1C60" w:rsidRPr="007203D7">
        <w:rPr>
          <w:i/>
          <w:color w:val="0070C0"/>
        </w:rPr>
        <w:t>k</w:t>
      </w:r>
      <w:r w:rsidR="009124F0" w:rsidRPr="007203D7">
        <w:rPr>
          <w:i/>
          <w:color w:val="0070C0"/>
        </w:rPr>
        <w:t xml:space="preserve">ét </w:t>
      </w:r>
      <w:r>
        <w:rPr>
          <w:i/>
          <w:color w:val="0070C0"/>
        </w:rPr>
        <w:t xml:space="preserve">ZH és a </w:t>
      </w:r>
      <w:r w:rsidR="009124F0" w:rsidRPr="007203D7">
        <w:rPr>
          <w:i/>
          <w:color w:val="0070C0"/>
        </w:rPr>
        <w:t xml:space="preserve">házi dolgozat megfelelt minősítésű (legalább 51%-os) teljesítése. </w:t>
      </w:r>
      <w:r w:rsidR="00EE532E" w:rsidRPr="00DB5BC6">
        <w:rPr>
          <w:b/>
          <w:i/>
        </w:rPr>
        <w:t>A kollokvium típusa</w:t>
      </w:r>
      <w:r w:rsidR="00EE532E" w:rsidRPr="009A4485">
        <w:t xml:space="preserve">: </w:t>
      </w:r>
      <w:r w:rsidR="003176A9" w:rsidRPr="003176A9">
        <w:rPr>
          <w:i/>
          <w:color w:val="0070C0"/>
        </w:rPr>
        <w:t>pl.</w:t>
      </w:r>
      <w:r w:rsidR="003176A9">
        <w:t xml:space="preserve"> </w:t>
      </w:r>
      <w:r w:rsidR="00A14F7E">
        <w:t>írásbeli</w:t>
      </w:r>
    </w:p>
    <w:p w14:paraId="6B6851D4" w14:textId="251C530A" w:rsidR="002C2F97" w:rsidRPr="00620949" w:rsidRDefault="00620949" w:rsidP="00BF5FC2">
      <w:pPr>
        <w:ind w:left="228" w:firstLine="840"/>
      </w:pPr>
      <w:r>
        <w:rPr>
          <w:bCs/>
        </w:rPr>
        <w:t>A</w:t>
      </w:r>
      <w:proofErr w:type="gramStart"/>
      <w:r>
        <w:rPr>
          <w:bCs/>
        </w:rPr>
        <w:t>)</w:t>
      </w:r>
      <w:r w:rsidR="002C2F97" w:rsidRPr="00620949">
        <w:rPr>
          <w:bCs/>
        </w:rPr>
        <w:t xml:space="preserve">  Írásbeli</w:t>
      </w:r>
      <w:proofErr w:type="gramEnd"/>
      <w:r w:rsidR="002C2F97" w:rsidRPr="00620949">
        <w:rPr>
          <w:bCs/>
        </w:rPr>
        <w:t xml:space="preserve"> vizsga</w:t>
      </w:r>
      <w:r w:rsidR="005D1418">
        <w:rPr>
          <w:bCs/>
        </w:rPr>
        <w:t xml:space="preserve"> anyaga</w:t>
      </w:r>
      <w:r w:rsidR="002C2F97" w:rsidRPr="00620949">
        <w:t xml:space="preserve">: </w:t>
      </w:r>
    </w:p>
    <w:p w14:paraId="23E3D627" w14:textId="163BF804" w:rsidR="00DB5BC6" w:rsidRPr="00C242E5" w:rsidRDefault="001E55C4" w:rsidP="00C242E5">
      <w:pPr>
        <w:ind w:left="1810"/>
        <w:rPr>
          <w:i/>
          <w:color w:val="0070C0"/>
        </w:rPr>
      </w:pPr>
      <w:proofErr w:type="gramStart"/>
      <w:r>
        <w:rPr>
          <w:i/>
          <w:color w:val="0070C0"/>
        </w:rPr>
        <w:t>tematika</w:t>
      </w:r>
      <w:proofErr w:type="gramEnd"/>
      <w:r>
        <w:rPr>
          <w:i/>
          <w:color w:val="0070C0"/>
        </w:rPr>
        <w:t xml:space="preserve"> szerint</w:t>
      </w:r>
    </w:p>
    <w:p w14:paraId="1F1581A8" w14:textId="77777777" w:rsidR="00B96C67" w:rsidRPr="00B96C67" w:rsidRDefault="00B96C67" w:rsidP="00B96C67">
      <w:pPr>
        <w:ind w:left="360"/>
      </w:pPr>
    </w:p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3F2A9F92" w:rsidR="002C2F97" w:rsidRPr="00A81416" w:rsidRDefault="00DA4915" w:rsidP="002C2F97">
      <w:pPr>
        <w:spacing w:after="120"/>
        <w:ind w:left="708"/>
        <w:jc w:val="both"/>
        <w:rPr>
          <w:i/>
          <w:color w:val="0070C0"/>
        </w:rPr>
      </w:pPr>
      <w:r>
        <w:rPr>
          <w:i/>
          <w:color w:val="0070C0"/>
        </w:rPr>
        <w:t xml:space="preserve"> </w:t>
      </w:r>
      <w:r w:rsidR="002C2F97" w:rsidRPr="00A81416">
        <w:rPr>
          <w:i/>
          <w:color w:val="0070C0"/>
        </w:rPr>
        <w:t xml:space="preserve">Az érdemjegyet az írásbeli </w:t>
      </w:r>
      <w:r w:rsidR="0077179F" w:rsidRPr="00A81416">
        <w:rPr>
          <w:i/>
          <w:color w:val="0070C0"/>
        </w:rPr>
        <w:t>dolgozat</w:t>
      </w:r>
      <w:r w:rsidR="001E55C4">
        <w:rPr>
          <w:i/>
          <w:color w:val="0070C0"/>
        </w:rPr>
        <w:t>ok</w:t>
      </w:r>
      <w:r w:rsidR="0077179F" w:rsidRPr="00A81416">
        <w:rPr>
          <w:i/>
          <w:color w:val="0070C0"/>
        </w:rPr>
        <w:t xml:space="preserve"> és </w:t>
      </w:r>
      <w:r w:rsidR="00A14F7E">
        <w:rPr>
          <w:i/>
          <w:color w:val="0070C0"/>
        </w:rPr>
        <w:t xml:space="preserve">az írásbeli </w:t>
      </w:r>
      <w:bookmarkStart w:id="0" w:name="_GoBack"/>
      <w:bookmarkEnd w:id="0"/>
      <w:r w:rsidR="0077179F" w:rsidRPr="00A81416">
        <w:rPr>
          <w:i/>
          <w:color w:val="0070C0"/>
        </w:rPr>
        <w:t>felelet</w:t>
      </w:r>
      <w:r w:rsidR="000149B2" w:rsidRPr="00A81416">
        <w:rPr>
          <w:i/>
          <w:color w:val="0070C0"/>
        </w:rPr>
        <w:t xml:space="preserve"> </w:t>
      </w:r>
      <w:r w:rsidR="00A81416">
        <w:rPr>
          <w:i/>
          <w:color w:val="0070C0"/>
        </w:rPr>
        <w:t xml:space="preserve">számtani </w:t>
      </w:r>
      <w:r w:rsidR="001E55C4">
        <w:rPr>
          <w:i/>
          <w:color w:val="0070C0"/>
        </w:rPr>
        <w:t>átlaga</w:t>
      </w:r>
      <w:r w:rsidR="002C2F97" w:rsidRPr="00A81416">
        <w:rPr>
          <w:i/>
          <w:color w:val="0070C0"/>
        </w:rPr>
        <w:t xml:space="preserve"> határozza meg. Az elégtelen írásbeli részeredmény </w:t>
      </w:r>
      <w:r w:rsidR="00A922AA">
        <w:rPr>
          <w:i/>
          <w:color w:val="0070C0"/>
        </w:rPr>
        <w:t>kizárja</w:t>
      </w:r>
      <w:r w:rsidR="002C2F97" w:rsidRPr="00A81416">
        <w:rPr>
          <w:i/>
          <w:color w:val="0070C0"/>
        </w:rPr>
        <w:t xml:space="preserve"> a szóbeli vizsga megkezdésének lehetőségét. </w:t>
      </w:r>
    </w:p>
    <w:p w14:paraId="458D5BD8" w14:textId="2A2D5F23" w:rsidR="002C2F97" w:rsidRDefault="00C242E5" w:rsidP="002C2F97">
      <w:r>
        <w:t>Nyíregyháza, 2019. január 25.</w:t>
      </w:r>
    </w:p>
    <w:p w14:paraId="15A65C3D" w14:textId="77777777" w:rsidR="00C242E5" w:rsidRPr="009A4485" w:rsidRDefault="00C242E5" w:rsidP="002C2F97"/>
    <w:p w14:paraId="64817851" w14:textId="29A7866D" w:rsidR="003B1770" w:rsidRPr="00C242E5" w:rsidRDefault="00A922AA" w:rsidP="00A573A6">
      <w:r>
        <w:t>Dr. Egri Imre</w:t>
      </w:r>
    </w:p>
    <w:sectPr w:rsidR="003B1770" w:rsidRPr="00C242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020BC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1E55C4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14F7E"/>
    <w:rsid w:val="00A507DC"/>
    <w:rsid w:val="00A573A6"/>
    <w:rsid w:val="00A72CBA"/>
    <w:rsid w:val="00A73C97"/>
    <w:rsid w:val="00A81416"/>
    <w:rsid w:val="00A83407"/>
    <w:rsid w:val="00A922AA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242E5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CF67B3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3</cp:revision>
  <dcterms:created xsi:type="dcterms:W3CDTF">2019-01-26T16:39:00Z</dcterms:created>
  <dcterms:modified xsi:type="dcterms:W3CDTF">2019-01-26T16:43:00Z</dcterms:modified>
</cp:coreProperties>
</file>