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7DF8" w14:textId="250FE8B6" w:rsidR="001F6B1F" w:rsidRDefault="001F6B1F" w:rsidP="009F1CD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6E5F48B5" w14:textId="77777777" w:rsidR="009F1CDB" w:rsidRPr="009F1CDB" w:rsidRDefault="009F1CDB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8BC12" w14:textId="489FF529" w:rsidR="001F6B1F" w:rsidRPr="009F1CDB" w:rsidRDefault="003F55FC" w:rsidP="009F1C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Vállalati l</w:t>
      </w:r>
      <w:r w:rsidR="001F6B1F" w:rsidRPr="009F1CDB">
        <w:rPr>
          <w:rFonts w:ascii="Times New Roman" w:hAnsi="Times New Roman" w:cs="Times New Roman"/>
          <w:b/>
          <w:bCs/>
          <w:sz w:val="28"/>
          <w:szCs w:val="28"/>
        </w:rPr>
        <w:t>ogisztikai BGZ 2</w:t>
      </w:r>
      <w:r>
        <w:rPr>
          <w:rFonts w:ascii="Times New Roman" w:hAnsi="Times New Roman" w:cs="Times New Roman"/>
          <w:b/>
          <w:bCs/>
          <w:sz w:val="28"/>
          <w:szCs w:val="28"/>
        </w:rPr>
        <w:t>215L</w:t>
      </w:r>
    </w:p>
    <w:p w14:paraId="24293949" w14:textId="418BAB87" w:rsidR="001F6B1F" w:rsidRPr="009F1CDB" w:rsidRDefault="001F6B1F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Levelező tagozat</w:t>
      </w:r>
    </w:p>
    <w:p w14:paraId="5C876309" w14:textId="348D39D0" w:rsidR="001F6B1F" w:rsidRPr="009F1CDB" w:rsidRDefault="001F6B1F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Gazdálkodási és menedzsment alapképzési szak logisztikai specializáció (</w:t>
      </w:r>
      <w:r w:rsidR="003F55FC">
        <w:rPr>
          <w:rFonts w:ascii="Times New Roman" w:hAnsi="Times New Roman" w:cs="Times New Roman"/>
          <w:b/>
          <w:sz w:val="28"/>
          <w:szCs w:val="28"/>
        </w:rPr>
        <w:t>VI</w:t>
      </w:r>
      <w:r w:rsidRPr="009F1CDB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6363F4B7" w14:textId="46431D5F" w:rsidR="001F6B1F" w:rsidRDefault="001F6B1F" w:rsidP="009F1CDB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7000E1E4" w14:textId="410B6DF0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hét: Bevezetés, követelmények ismertetése.</w:t>
      </w:r>
    </w:p>
    <w:p w14:paraId="10CD07EF" w14:textId="6E8555F1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hét: </w:t>
      </w:r>
      <w:r w:rsidR="004254C1">
        <w:rPr>
          <w:rFonts w:ascii="Times New Roman" w:hAnsi="Times New Roman" w:cs="Times New Roman"/>
          <w:bCs/>
          <w:sz w:val="24"/>
          <w:szCs w:val="24"/>
        </w:rPr>
        <w:t>Vállalati logisztika alapjai.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D4D740" w14:textId="70B0B44D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hét: </w:t>
      </w:r>
      <w:r w:rsidR="004254C1">
        <w:rPr>
          <w:rFonts w:ascii="Times New Roman" w:hAnsi="Times New Roman" w:cs="Times New Roman"/>
          <w:bCs/>
          <w:sz w:val="24"/>
          <w:szCs w:val="24"/>
        </w:rPr>
        <w:t>Logisztika fejlődése. E-logisztika. Logisztika helye az értékpályákban.</w:t>
      </w:r>
    </w:p>
    <w:p w14:paraId="42C72DF6" w14:textId="4EDC76FB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hét: </w:t>
      </w:r>
      <w:r>
        <w:rPr>
          <w:rFonts w:ascii="Times New Roman" w:hAnsi="Times New Roman" w:cs="Times New Roman"/>
          <w:bCs/>
          <w:sz w:val="24"/>
          <w:szCs w:val="24"/>
        </w:rPr>
        <w:t>Logisztika menedzsment és a vállalati menedzsment kapcsolata1.</w:t>
      </w:r>
    </w:p>
    <w:p w14:paraId="7ACD4C67" w14:textId="66AC563C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hét: </w:t>
      </w:r>
      <w:r>
        <w:rPr>
          <w:rFonts w:ascii="Times New Roman" w:hAnsi="Times New Roman" w:cs="Times New Roman"/>
          <w:bCs/>
          <w:sz w:val="24"/>
          <w:szCs w:val="24"/>
        </w:rPr>
        <w:t>Logisztika menedzsment és a vállalati menedzsment kapcsolat</w:t>
      </w:r>
      <w:r>
        <w:rPr>
          <w:rFonts w:ascii="Times New Roman" w:hAnsi="Times New Roman" w:cs="Times New Roman"/>
          <w:bCs/>
          <w:sz w:val="24"/>
          <w:szCs w:val="24"/>
        </w:rPr>
        <w:t>a 2.</w:t>
      </w:r>
    </w:p>
    <w:p w14:paraId="51D50298" w14:textId="2EDE9CFE" w:rsidR="00D6487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hét: </w:t>
      </w:r>
      <w:r w:rsidR="004254C1">
        <w:rPr>
          <w:rFonts w:ascii="Times New Roman" w:hAnsi="Times New Roman" w:cs="Times New Roman"/>
          <w:bCs/>
          <w:sz w:val="24"/>
          <w:szCs w:val="24"/>
        </w:rPr>
        <w:t>Globalizáció kihívásai a logisztikában.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4C1">
        <w:rPr>
          <w:rFonts w:ascii="Times New Roman" w:hAnsi="Times New Roman" w:cs="Times New Roman"/>
          <w:bCs/>
          <w:sz w:val="24"/>
          <w:szCs w:val="24"/>
        </w:rPr>
        <w:t>EU logisztikával kapcsolatos direktívái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D3998E3" w14:textId="3D385EDC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hét: </w:t>
      </w:r>
      <w:r>
        <w:rPr>
          <w:rFonts w:ascii="Times New Roman" w:hAnsi="Times New Roman" w:cs="Times New Roman"/>
          <w:sz w:val="24"/>
          <w:szCs w:val="24"/>
        </w:rPr>
        <w:t>Külkereskedelmi technika.</w:t>
      </w:r>
    </w:p>
    <w:p w14:paraId="096B7ADA" w14:textId="48DE8D5C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hét: </w:t>
      </w:r>
      <w:r>
        <w:rPr>
          <w:rFonts w:ascii="Times New Roman" w:hAnsi="Times New Roman" w:cs="Times New Roman"/>
          <w:bCs/>
          <w:sz w:val="24"/>
          <w:szCs w:val="24"/>
        </w:rPr>
        <w:t xml:space="preserve">Vállalati belső logisztika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14:paraId="2B98A0B9" w14:textId="1D7E8287" w:rsidR="00F561D4" w:rsidRDefault="00F561D4" w:rsidP="009F1CDB">
      <w:pPr>
        <w:spacing w:after="0"/>
        <w:ind w:left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hét: </w:t>
      </w:r>
      <w:r>
        <w:rPr>
          <w:rFonts w:ascii="Times New Roman" w:hAnsi="Times New Roman" w:cs="Times New Roman"/>
          <w:bCs/>
          <w:sz w:val="24"/>
          <w:szCs w:val="24"/>
        </w:rPr>
        <w:t xml:space="preserve">Vállalati belső logisztika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30ED6BE" w14:textId="65C7A757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hét: </w:t>
      </w:r>
      <w:r w:rsidR="004254C1">
        <w:rPr>
          <w:rFonts w:ascii="Times New Roman" w:hAnsi="Times New Roman" w:cs="Times New Roman"/>
          <w:sz w:val="24"/>
          <w:szCs w:val="24"/>
        </w:rPr>
        <w:t>Disztribúció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1FE3D" w14:textId="36DC7F36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hét: Szállítmányozás.</w:t>
      </w:r>
    </w:p>
    <w:p w14:paraId="1BB57424" w14:textId="2C6272AB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hét: </w:t>
      </w:r>
      <w:r w:rsidR="004254C1">
        <w:rPr>
          <w:rFonts w:ascii="Times New Roman" w:hAnsi="Times New Roman" w:cs="Times New Roman"/>
          <w:sz w:val="24"/>
          <w:szCs w:val="24"/>
        </w:rPr>
        <w:t>Készletezési menedzsment</w:t>
      </w:r>
    </w:p>
    <w:p w14:paraId="48FEC689" w14:textId="404CEBEF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hét:</w:t>
      </w:r>
      <w:r w:rsidRPr="00F56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aktározási menedzsment</w:t>
      </w:r>
    </w:p>
    <w:p w14:paraId="0FE173EA" w14:textId="55FC8CD9" w:rsidR="00F561D4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hét: Zárthelyi dolgozat megírása</w:t>
      </w:r>
    </w:p>
    <w:p w14:paraId="3874E22C" w14:textId="7EFF07A5" w:rsidR="009F1CDB" w:rsidRDefault="00F561D4" w:rsidP="009F1C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hét: Pót zárthelyi dolgozat megírása, félév értékelése.</w:t>
      </w:r>
    </w:p>
    <w:p w14:paraId="7144CCF6" w14:textId="45B89C31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603054A3" w14:textId="15618D5B" w:rsidR="008F6D14" w:rsidRPr="00EF5667" w:rsidRDefault="008F6D14" w:rsidP="008F6D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5667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EF5667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EF5667">
        <w:rPr>
          <w:rFonts w:ascii="Times New Roman" w:hAnsi="Times New Roman" w:cs="Times New Roman"/>
          <w:sz w:val="24"/>
          <w:szCs w:val="24"/>
        </w:rPr>
        <w:t xml:space="preserve"> 8.§ 1.).</w:t>
      </w:r>
    </w:p>
    <w:p w14:paraId="3218E052" w14:textId="5187FF22" w:rsidR="001F6B1F" w:rsidRPr="009F1CDB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9F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CDB" w:rsidRPr="009F1CDB">
        <w:rPr>
          <w:rFonts w:ascii="Times New Roman" w:hAnsi="Times New Roman" w:cs="Times New Roman"/>
          <w:b/>
          <w:sz w:val="24"/>
          <w:szCs w:val="24"/>
        </w:rPr>
        <w:t>g</w:t>
      </w:r>
      <w:r w:rsidR="00D64874" w:rsidRPr="009F1CDB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F626667" w14:textId="4A3E200E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5F904009" w14:textId="4C19AF5F" w:rsidR="00D64874" w:rsidRPr="00D64874" w:rsidRDefault="00F561D4" w:rsidP="009F1C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1F6B1F" w:rsidRPr="00D64874">
        <w:rPr>
          <w:rFonts w:ascii="Times New Roman" w:hAnsi="Times New Roman" w:cs="Times New Roman"/>
          <w:iCs/>
          <w:sz w:val="24"/>
          <w:szCs w:val="24"/>
        </w:rPr>
        <w:t>zárthelyi dolgozat megírás</w:t>
      </w:r>
      <w:r w:rsidR="008F6D14">
        <w:rPr>
          <w:rFonts w:ascii="Times New Roman" w:hAnsi="Times New Roman" w:cs="Times New Roman"/>
          <w:iCs/>
          <w:sz w:val="24"/>
          <w:szCs w:val="24"/>
        </w:rPr>
        <w:t xml:space="preserve">a és egy szóbeli felelet. </w:t>
      </w:r>
      <w:r w:rsidR="00D64874" w:rsidRPr="00D64874">
        <w:rPr>
          <w:rFonts w:ascii="Times New Roman" w:hAnsi="Times New Roman" w:cs="Times New Roman"/>
          <w:sz w:val="24"/>
          <w:szCs w:val="24"/>
        </w:rPr>
        <w:t xml:space="preserve">A dolgozat </w:t>
      </w:r>
      <w:r w:rsidR="008F6D14">
        <w:rPr>
          <w:rFonts w:ascii="Times New Roman" w:hAnsi="Times New Roman" w:cs="Times New Roman"/>
          <w:sz w:val="24"/>
          <w:szCs w:val="24"/>
        </w:rPr>
        <w:t>60</w:t>
      </w:r>
      <w:r w:rsidR="00D64874"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2470100A" w14:textId="3BF58325" w:rsidR="001F6B1F" w:rsidRPr="00D64874" w:rsidRDefault="001F6B1F" w:rsidP="009F1CDB">
      <w:pPr>
        <w:pStyle w:val="Listaszerbekezds"/>
        <w:ind w:left="426"/>
        <w:rPr>
          <w:i/>
        </w:rPr>
      </w:pPr>
    </w:p>
    <w:bookmarkEnd w:id="0"/>
    <w:p w14:paraId="4D6066BD" w14:textId="77777777" w:rsidR="001F6B1F" w:rsidRPr="00D64874" w:rsidRDefault="001F6B1F" w:rsidP="009F1CDB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2869ECCB" w14:textId="77777777" w:rsidR="008F6D14" w:rsidRPr="000977BF" w:rsidRDefault="008F6D14" w:rsidP="008F6D14">
      <w:pPr>
        <w:pStyle w:val="Listaszerbekezds"/>
        <w:ind w:left="360"/>
        <w:jc w:val="both"/>
        <w:rPr>
          <w:iCs/>
        </w:rPr>
      </w:pPr>
      <w:r w:rsidRPr="00EF5667">
        <w:rPr>
          <w:iCs/>
        </w:rPr>
        <w:t>A félév során zárthelyi dolgozat lesz. A dolgozat 60% alatti teljesítménye a tantárgy félévi érvénytelenségét vonja maga után.</w:t>
      </w:r>
      <w:r>
        <w:rPr>
          <w:iCs/>
        </w:rPr>
        <w:t xml:space="preserve"> </w:t>
      </w:r>
      <w:r w:rsidRPr="000977BF">
        <w:rPr>
          <w:iCs/>
        </w:rPr>
        <w:t>A</w:t>
      </w:r>
      <w:r>
        <w:rPr>
          <w:iCs/>
        </w:rPr>
        <w:t xml:space="preserve"> dolgozat anyagát a</w:t>
      </w:r>
      <w:r w:rsidRPr="000977BF">
        <w:rPr>
          <w:iCs/>
        </w:rPr>
        <w:t xml:space="preserve"> konzultációk során felrakott prezentációk, gyakorlati anyagok és segédanyagok képezik</w:t>
      </w:r>
      <w:r>
        <w:rPr>
          <w:iCs/>
        </w:rPr>
        <w:t>.</w:t>
      </w:r>
    </w:p>
    <w:p w14:paraId="7C7B3CDD" w14:textId="77777777" w:rsidR="009F1CDB" w:rsidRDefault="009F1CDB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B404" w14:textId="516A779A" w:rsidR="001F6B1F" w:rsidRPr="00D64874" w:rsidRDefault="001F6B1F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59DF1B96" w14:textId="4E906993" w:rsidR="00F25418" w:rsidRPr="00D64874" w:rsidRDefault="00F25418" w:rsidP="00F25418">
      <w:pPr>
        <w:pStyle w:val="Listaszerbekezds"/>
        <w:ind w:left="466"/>
        <w:jc w:val="both"/>
        <w:rPr>
          <w:iCs/>
        </w:rPr>
      </w:pPr>
      <w:r w:rsidRPr="00D64874">
        <w:rPr>
          <w:iCs/>
        </w:rPr>
        <w:t>A félévi gyakorlati jegyet a zárthelyi dolgozat érdemjegye</w:t>
      </w:r>
      <w:r>
        <w:rPr>
          <w:iCs/>
        </w:rPr>
        <w:t xml:space="preserve"> </w:t>
      </w:r>
      <w:r w:rsidR="008F6D14">
        <w:rPr>
          <w:iCs/>
        </w:rPr>
        <w:t xml:space="preserve">és egy szóbeli felelet </w:t>
      </w:r>
      <w:r w:rsidRPr="00D64874">
        <w:rPr>
          <w:iCs/>
        </w:rPr>
        <w:t>határozza meg</w:t>
      </w:r>
      <w:r>
        <w:rPr>
          <w:iCs/>
        </w:rPr>
        <w:t>, melynek</w:t>
      </w:r>
      <w:r w:rsidRPr="00D64874">
        <w:rPr>
          <w:iCs/>
        </w:rPr>
        <w:t xml:space="preserve"> legalább </w:t>
      </w:r>
      <w:r w:rsidR="008F6D14">
        <w:rPr>
          <w:iCs/>
        </w:rPr>
        <w:t>60</w:t>
      </w:r>
      <w:r w:rsidRPr="00D64874">
        <w:rPr>
          <w:iCs/>
        </w:rPr>
        <w:t>%-os teljesítményűnek lennie kell.</w:t>
      </w:r>
    </w:p>
    <w:p w14:paraId="3576ADA5" w14:textId="10AD0EED" w:rsidR="00D64874" w:rsidRPr="00315C5B" w:rsidRDefault="00D64874" w:rsidP="009F1CDB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1CBD79" w14:textId="541175FD" w:rsidR="00315C5B" w:rsidRPr="00315C5B" w:rsidRDefault="00315C5B" w:rsidP="009F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3F55FC">
        <w:rPr>
          <w:rFonts w:ascii="Times New Roman" w:hAnsi="Times New Roman" w:cs="Times New Roman"/>
          <w:sz w:val="24"/>
          <w:szCs w:val="24"/>
        </w:rPr>
        <w:t>202</w:t>
      </w:r>
      <w:r w:rsidR="008F6D14">
        <w:rPr>
          <w:rFonts w:ascii="Times New Roman" w:hAnsi="Times New Roman" w:cs="Times New Roman"/>
          <w:sz w:val="24"/>
          <w:szCs w:val="24"/>
        </w:rPr>
        <w:t>2</w:t>
      </w:r>
      <w:r w:rsidR="003F55FC">
        <w:rPr>
          <w:rFonts w:ascii="Times New Roman" w:hAnsi="Times New Roman" w:cs="Times New Roman"/>
          <w:sz w:val="24"/>
          <w:szCs w:val="24"/>
        </w:rPr>
        <w:t xml:space="preserve">. </w:t>
      </w:r>
      <w:r w:rsidR="008F6D14">
        <w:rPr>
          <w:rFonts w:ascii="Times New Roman" w:hAnsi="Times New Roman" w:cs="Times New Roman"/>
          <w:sz w:val="24"/>
          <w:szCs w:val="24"/>
        </w:rPr>
        <w:t>február 11</w:t>
      </w:r>
      <w:r w:rsidR="003F55FC">
        <w:rPr>
          <w:rFonts w:ascii="Times New Roman" w:hAnsi="Times New Roman" w:cs="Times New Roman"/>
          <w:sz w:val="24"/>
          <w:szCs w:val="24"/>
        </w:rPr>
        <w:t>.</w:t>
      </w:r>
    </w:p>
    <w:p w14:paraId="0B9D8CD3" w14:textId="77777777" w:rsidR="00315C5B" w:rsidRPr="00315C5B" w:rsidRDefault="00315C5B" w:rsidP="009F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53008" w14:textId="7DBD7CB8" w:rsidR="00315C5B" w:rsidRDefault="008F6D14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15C5B"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69669381" w14:textId="1A827965" w:rsidR="008F6D14" w:rsidRPr="00315C5B" w:rsidRDefault="008F6D14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p w14:paraId="7DC092B2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5FC8B72A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315C5B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4DC5"/>
    <w:multiLevelType w:val="hybridMultilevel"/>
    <w:tmpl w:val="8AF07C1C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A4FE5"/>
    <w:multiLevelType w:val="hybridMultilevel"/>
    <w:tmpl w:val="7A522EC8"/>
    <w:lvl w:ilvl="0" w:tplc="E7B6B81C">
      <w:start w:val="2001"/>
      <w:numFmt w:val="bullet"/>
      <w:lvlText w:val="-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1F"/>
    <w:rsid w:val="001F6B1F"/>
    <w:rsid w:val="002661D6"/>
    <w:rsid w:val="00315C5B"/>
    <w:rsid w:val="003F55FC"/>
    <w:rsid w:val="004254C1"/>
    <w:rsid w:val="00504226"/>
    <w:rsid w:val="007032AB"/>
    <w:rsid w:val="008F6D14"/>
    <w:rsid w:val="009F1CDB"/>
    <w:rsid w:val="00D64874"/>
    <w:rsid w:val="00F00BEB"/>
    <w:rsid w:val="00F25418"/>
    <w:rsid w:val="00F5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DD"/>
  <w15:chartTrackingRefBased/>
  <w15:docId w15:val="{5D5AACDE-B687-489D-8AC7-4E94C3C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2022-02-16T20:48:00Z</dcterms:created>
  <dcterms:modified xsi:type="dcterms:W3CDTF">2022-02-16T20:48:00Z</dcterms:modified>
</cp:coreProperties>
</file>