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7DF8" w14:textId="250FE8B6" w:rsidR="001F6B1F" w:rsidRDefault="001F6B1F" w:rsidP="009F1CDB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CDB">
        <w:rPr>
          <w:rFonts w:ascii="Times New Roman" w:hAnsi="Times New Roman" w:cs="Times New Roman"/>
          <w:b/>
          <w:sz w:val="28"/>
          <w:szCs w:val="28"/>
        </w:rPr>
        <w:t>Tantárgyi tematika és félévi követelményrendszer</w:t>
      </w:r>
    </w:p>
    <w:p w14:paraId="6E5F48B5" w14:textId="77777777" w:rsidR="009F1CDB" w:rsidRPr="009F1CDB" w:rsidRDefault="009F1CDB" w:rsidP="009F1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D8BC12" w14:textId="489FF529" w:rsidR="001F6B1F" w:rsidRPr="009F1CDB" w:rsidRDefault="003F55FC" w:rsidP="009F1C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Vállalati l</w:t>
      </w:r>
      <w:r w:rsidR="001F6B1F" w:rsidRPr="009F1CDB">
        <w:rPr>
          <w:rFonts w:ascii="Times New Roman" w:hAnsi="Times New Roman" w:cs="Times New Roman"/>
          <w:b/>
          <w:bCs/>
          <w:sz w:val="28"/>
          <w:szCs w:val="28"/>
        </w:rPr>
        <w:t>ogisztikai BGZ 2</w:t>
      </w:r>
      <w:r>
        <w:rPr>
          <w:rFonts w:ascii="Times New Roman" w:hAnsi="Times New Roman" w:cs="Times New Roman"/>
          <w:b/>
          <w:bCs/>
          <w:sz w:val="28"/>
          <w:szCs w:val="28"/>
        </w:rPr>
        <w:t>215L</w:t>
      </w:r>
    </w:p>
    <w:p w14:paraId="24293949" w14:textId="418BAB87" w:rsidR="001F6B1F" w:rsidRPr="009F1CDB" w:rsidRDefault="001F6B1F" w:rsidP="009F1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CDB">
        <w:rPr>
          <w:rFonts w:ascii="Times New Roman" w:hAnsi="Times New Roman" w:cs="Times New Roman"/>
          <w:b/>
          <w:sz w:val="28"/>
          <w:szCs w:val="28"/>
        </w:rPr>
        <w:t>Levelező tagozat</w:t>
      </w:r>
    </w:p>
    <w:p w14:paraId="5C876309" w14:textId="348D39D0" w:rsidR="001F6B1F" w:rsidRPr="009F1CDB" w:rsidRDefault="001F6B1F" w:rsidP="009F1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CDB">
        <w:rPr>
          <w:rFonts w:ascii="Times New Roman" w:hAnsi="Times New Roman" w:cs="Times New Roman"/>
          <w:b/>
          <w:sz w:val="28"/>
          <w:szCs w:val="28"/>
        </w:rPr>
        <w:t>Gazdálkodási és menedzsment alapképzési szak logisztikai specializáció (</w:t>
      </w:r>
      <w:r w:rsidR="003F55FC">
        <w:rPr>
          <w:rFonts w:ascii="Times New Roman" w:hAnsi="Times New Roman" w:cs="Times New Roman"/>
          <w:b/>
          <w:sz w:val="28"/>
          <w:szCs w:val="28"/>
        </w:rPr>
        <w:t>VI</w:t>
      </w:r>
      <w:r w:rsidRPr="009F1CDB">
        <w:rPr>
          <w:rFonts w:ascii="Times New Roman" w:hAnsi="Times New Roman" w:cs="Times New Roman"/>
          <w:b/>
          <w:sz w:val="28"/>
          <w:szCs w:val="28"/>
        </w:rPr>
        <w:t>. félév)</w:t>
      </w:r>
    </w:p>
    <w:p w14:paraId="6363F4B7" w14:textId="46431D5F" w:rsidR="001F6B1F" w:rsidRDefault="001F6B1F" w:rsidP="009F1CDB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Féléves tematika:</w:t>
      </w:r>
    </w:p>
    <w:p w14:paraId="4F5BBFB6" w14:textId="0DD68AC1" w:rsidR="009F1CDB" w:rsidRDefault="00315C5B" w:rsidP="009F1CDB">
      <w:pPr>
        <w:spacing w:after="0"/>
        <w:ind w:left="709" w:hanging="69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1CDB">
        <w:rPr>
          <w:rFonts w:ascii="Times New Roman" w:hAnsi="Times New Roman" w:cs="Times New Roman"/>
          <w:sz w:val="24"/>
          <w:szCs w:val="24"/>
          <w:u w:val="single"/>
        </w:rPr>
        <w:t>1 konzultáció:</w:t>
      </w:r>
    </w:p>
    <w:p w14:paraId="51D50298" w14:textId="2F40AEEE" w:rsidR="00D64874" w:rsidRDefault="004254C1" w:rsidP="009F1CDB">
      <w:pPr>
        <w:spacing w:after="0"/>
        <w:ind w:left="709"/>
        <w:jc w:val="both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Vállalati logisztika alapjai. Logisztika fejlődése. E-logisztika. Logisztika helye az értékpályákban. Logisztika menedzsment és a vállalati menedzsment kapcsolata. Vállalati belső logisztika 1 és 2. Globalizáció kihívásai a logisztikában. EU logisztikával kapcsolatos direktívái</w:t>
      </w:r>
    </w:p>
    <w:p w14:paraId="65E9C0BA" w14:textId="54768C1C" w:rsidR="00315C5B" w:rsidRPr="009F1CDB" w:rsidRDefault="00315C5B" w:rsidP="009F1CD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F1CDB">
        <w:rPr>
          <w:rFonts w:ascii="Times New Roman" w:hAnsi="Times New Roman" w:cs="Times New Roman"/>
          <w:sz w:val="24"/>
          <w:szCs w:val="24"/>
          <w:u w:val="single"/>
        </w:rPr>
        <w:t>2 konzultáció:</w:t>
      </w:r>
    </w:p>
    <w:p w14:paraId="3874E22C" w14:textId="657CF48A" w:rsidR="009F1CDB" w:rsidRDefault="004254C1" w:rsidP="009F1CD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Disztribúció 1. és 2. Készletezési és raktározási menedzsment 1. és 2. Külkereskedelmi technika. Nemzetközi logisztikai szervezetek, egyezmények.</w:t>
      </w:r>
    </w:p>
    <w:p w14:paraId="7144CCF6" w14:textId="45B89C31" w:rsidR="001F6B1F" w:rsidRPr="00D64874" w:rsidRDefault="001F6B1F" w:rsidP="009F1C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14:paraId="603054A3" w14:textId="15618D5B" w:rsidR="008F6D14" w:rsidRPr="00EF5667" w:rsidRDefault="008F6D14" w:rsidP="008F6D1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5667">
        <w:rPr>
          <w:rFonts w:ascii="Times New Roman" w:hAnsi="Times New Roman" w:cs="Times New Roman"/>
          <w:sz w:val="24"/>
          <w:szCs w:val="24"/>
        </w:rPr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EF5667">
        <w:rPr>
          <w:rFonts w:ascii="Times New Roman" w:hAnsi="Times New Roman" w:cs="Times New Roman"/>
          <w:sz w:val="24"/>
          <w:szCs w:val="24"/>
        </w:rPr>
        <w:t>TVSz</w:t>
      </w:r>
      <w:proofErr w:type="spellEnd"/>
      <w:r w:rsidRPr="00EF5667">
        <w:rPr>
          <w:rFonts w:ascii="Times New Roman" w:hAnsi="Times New Roman" w:cs="Times New Roman"/>
          <w:sz w:val="24"/>
          <w:szCs w:val="24"/>
        </w:rPr>
        <w:t xml:space="preserve"> 8.§ 1.).</w:t>
      </w:r>
    </w:p>
    <w:p w14:paraId="3218E052" w14:textId="5187FF22" w:rsidR="001F6B1F" w:rsidRPr="009F1CDB" w:rsidRDefault="001F6B1F" w:rsidP="009F1C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874">
        <w:rPr>
          <w:rFonts w:ascii="Times New Roman" w:hAnsi="Times New Roman" w:cs="Times New Roman"/>
          <w:b/>
          <w:sz w:val="24"/>
          <w:szCs w:val="24"/>
        </w:rPr>
        <w:t>Félévi követelmény:</w:t>
      </w:r>
      <w:r w:rsidR="009F1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CDB" w:rsidRPr="009F1CDB">
        <w:rPr>
          <w:rFonts w:ascii="Times New Roman" w:hAnsi="Times New Roman" w:cs="Times New Roman"/>
          <w:b/>
          <w:sz w:val="24"/>
          <w:szCs w:val="24"/>
        </w:rPr>
        <w:t>g</w:t>
      </w:r>
      <w:r w:rsidR="00D64874" w:rsidRPr="009F1CDB">
        <w:rPr>
          <w:rFonts w:ascii="Times New Roman" w:hAnsi="Times New Roman" w:cs="Times New Roman"/>
          <w:b/>
          <w:sz w:val="24"/>
          <w:szCs w:val="24"/>
        </w:rPr>
        <w:t>yakorlati jegy megszerzése.</w:t>
      </w:r>
    </w:p>
    <w:p w14:paraId="7F626667" w14:textId="4A3E200E" w:rsidR="001F6B1F" w:rsidRPr="00D64874" w:rsidRDefault="001F6B1F" w:rsidP="009F1C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874">
        <w:rPr>
          <w:rFonts w:ascii="Times New Roman" w:hAnsi="Times New Roman" w:cs="Times New Roman"/>
          <w:b/>
          <w:sz w:val="24"/>
          <w:szCs w:val="24"/>
        </w:rPr>
        <w:t xml:space="preserve">Az értékelés módja, ütemezése: </w:t>
      </w:r>
    </w:p>
    <w:p w14:paraId="5F904009" w14:textId="217D3B29" w:rsidR="00D64874" w:rsidRPr="00D64874" w:rsidRDefault="00F25418" w:rsidP="009F1CD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86263346"/>
      <w:r>
        <w:rPr>
          <w:rFonts w:ascii="Times New Roman" w:hAnsi="Times New Roman" w:cs="Times New Roman"/>
          <w:iCs/>
          <w:sz w:val="24"/>
          <w:szCs w:val="24"/>
        </w:rPr>
        <w:t>1</w:t>
      </w:r>
      <w:r w:rsidR="00D64874" w:rsidRPr="00D6487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F6B1F" w:rsidRPr="00D64874">
        <w:rPr>
          <w:rFonts w:ascii="Times New Roman" w:hAnsi="Times New Roman" w:cs="Times New Roman"/>
          <w:iCs/>
          <w:sz w:val="24"/>
          <w:szCs w:val="24"/>
        </w:rPr>
        <w:t>zárthelyi dolgozat megírás</w:t>
      </w:r>
      <w:r w:rsidR="008F6D14">
        <w:rPr>
          <w:rFonts w:ascii="Times New Roman" w:hAnsi="Times New Roman" w:cs="Times New Roman"/>
          <w:iCs/>
          <w:sz w:val="24"/>
          <w:szCs w:val="24"/>
        </w:rPr>
        <w:t xml:space="preserve">a és egy szóbeli felelet. </w:t>
      </w:r>
      <w:r w:rsidR="00D64874" w:rsidRPr="00D64874">
        <w:rPr>
          <w:rFonts w:ascii="Times New Roman" w:hAnsi="Times New Roman" w:cs="Times New Roman"/>
          <w:sz w:val="24"/>
          <w:szCs w:val="24"/>
        </w:rPr>
        <w:t xml:space="preserve">A dolgozat </w:t>
      </w:r>
      <w:r w:rsidR="008F6D14">
        <w:rPr>
          <w:rFonts w:ascii="Times New Roman" w:hAnsi="Times New Roman" w:cs="Times New Roman"/>
          <w:sz w:val="24"/>
          <w:szCs w:val="24"/>
        </w:rPr>
        <w:t>60</w:t>
      </w:r>
      <w:r w:rsidR="00D64874" w:rsidRPr="00D64874">
        <w:rPr>
          <w:rFonts w:ascii="Times New Roman" w:hAnsi="Times New Roman" w:cs="Times New Roman"/>
          <w:sz w:val="24"/>
          <w:szCs w:val="24"/>
        </w:rPr>
        <w:t>% alatti teljesítménye a tantárgy félévi érvénytelenségét vonja maga után.</w:t>
      </w:r>
      <w:r w:rsidR="008F6D14">
        <w:rPr>
          <w:rFonts w:ascii="Times New Roman" w:hAnsi="Times New Roman" w:cs="Times New Roman"/>
          <w:sz w:val="24"/>
          <w:szCs w:val="24"/>
        </w:rPr>
        <w:t xml:space="preserve"> </w:t>
      </w:r>
      <w:r w:rsidR="008F6D14" w:rsidRPr="00B35D28">
        <w:rPr>
          <w:rFonts w:ascii="Times New Roman" w:hAnsi="Times New Roman" w:cs="Times New Roman"/>
          <w:iCs/>
          <w:sz w:val="24"/>
          <w:szCs w:val="24"/>
        </w:rPr>
        <w:t xml:space="preserve">A félév </w:t>
      </w:r>
      <w:r w:rsidR="008F6D14">
        <w:rPr>
          <w:rFonts w:ascii="Times New Roman" w:hAnsi="Times New Roman" w:cs="Times New Roman"/>
          <w:iCs/>
          <w:sz w:val="24"/>
          <w:szCs w:val="24"/>
        </w:rPr>
        <w:t xml:space="preserve">végén a második konzultációt követő második héttől </w:t>
      </w:r>
      <w:r w:rsidR="008F6D14" w:rsidRPr="00B35D28">
        <w:rPr>
          <w:rFonts w:ascii="Times New Roman" w:hAnsi="Times New Roman" w:cs="Times New Roman"/>
          <w:iCs/>
          <w:sz w:val="24"/>
          <w:szCs w:val="24"/>
        </w:rPr>
        <w:t>zárthelyi dolgozat lesz</w:t>
      </w:r>
    </w:p>
    <w:p w14:paraId="2470100A" w14:textId="3BF58325" w:rsidR="001F6B1F" w:rsidRPr="00D64874" w:rsidRDefault="001F6B1F" w:rsidP="009F1CDB">
      <w:pPr>
        <w:pStyle w:val="Listaszerbekezds"/>
        <w:ind w:left="426"/>
        <w:rPr>
          <w:i/>
        </w:rPr>
      </w:pPr>
    </w:p>
    <w:bookmarkEnd w:id="0"/>
    <w:p w14:paraId="4D6066BD" w14:textId="77777777" w:rsidR="001F6B1F" w:rsidRPr="00D64874" w:rsidRDefault="001F6B1F" w:rsidP="009F1CDB">
      <w:pPr>
        <w:spacing w:after="0"/>
        <w:ind w:left="6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i/>
          <w:sz w:val="24"/>
          <w:szCs w:val="24"/>
        </w:rPr>
        <w:t>A félévközi ellenőrzések követelményei:</w:t>
      </w:r>
    </w:p>
    <w:p w14:paraId="2869ECCB" w14:textId="77777777" w:rsidR="008F6D14" w:rsidRPr="000977BF" w:rsidRDefault="008F6D14" w:rsidP="008F6D14">
      <w:pPr>
        <w:pStyle w:val="Listaszerbekezds"/>
        <w:ind w:left="360"/>
        <w:jc w:val="both"/>
        <w:rPr>
          <w:iCs/>
        </w:rPr>
      </w:pPr>
      <w:r w:rsidRPr="00EF5667">
        <w:rPr>
          <w:iCs/>
        </w:rPr>
        <w:t>A félév során zárthelyi dolgozat lesz. A dolgozat 60% alatti teljesítménye a tantárgy félévi érvénytelenségét vonja maga után.</w:t>
      </w:r>
      <w:r>
        <w:rPr>
          <w:iCs/>
        </w:rPr>
        <w:t xml:space="preserve"> </w:t>
      </w:r>
      <w:r w:rsidRPr="000977BF">
        <w:rPr>
          <w:iCs/>
        </w:rPr>
        <w:t>A</w:t>
      </w:r>
      <w:r>
        <w:rPr>
          <w:iCs/>
        </w:rPr>
        <w:t xml:space="preserve"> dolgozat anyagát a</w:t>
      </w:r>
      <w:r w:rsidRPr="000977BF">
        <w:rPr>
          <w:iCs/>
        </w:rPr>
        <w:t xml:space="preserve"> konzultációk során felrakott prezentációk, gyakorlati anyagok és segédanyagok képezik</w:t>
      </w:r>
      <w:r>
        <w:rPr>
          <w:iCs/>
        </w:rPr>
        <w:t>.</w:t>
      </w:r>
    </w:p>
    <w:p w14:paraId="7C7B3CDD" w14:textId="77777777" w:rsidR="009F1CDB" w:rsidRDefault="009F1CDB" w:rsidP="009F1C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CB404" w14:textId="516A779A" w:rsidR="001F6B1F" w:rsidRPr="00D64874" w:rsidRDefault="001F6B1F" w:rsidP="009F1C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Az érdemjegy kialakításának módja:</w:t>
      </w:r>
    </w:p>
    <w:p w14:paraId="59DF1B96" w14:textId="4E906993" w:rsidR="00F25418" w:rsidRPr="00D64874" w:rsidRDefault="00F25418" w:rsidP="00F25418">
      <w:pPr>
        <w:pStyle w:val="Listaszerbekezds"/>
        <w:ind w:left="466"/>
        <w:jc w:val="both"/>
        <w:rPr>
          <w:iCs/>
        </w:rPr>
      </w:pPr>
      <w:r w:rsidRPr="00D64874">
        <w:rPr>
          <w:iCs/>
        </w:rPr>
        <w:t>A félévi gyakorlati jegyet a zárthelyi dolgozat érdemjegye</w:t>
      </w:r>
      <w:r>
        <w:rPr>
          <w:iCs/>
        </w:rPr>
        <w:t xml:space="preserve"> </w:t>
      </w:r>
      <w:r w:rsidR="008F6D14">
        <w:rPr>
          <w:iCs/>
        </w:rPr>
        <w:t xml:space="preserve">és egy szóbeli felelet </w:t>
      </w:r>
      <w:r w:rsidRPr="00D64874">
        <w:rPr>
          <w:iCs/>
        </w:rPr>
        <w:t>határozza meg</w:t>
      </w:r>
      <w:r>
        <w:rPr>
          <w:iCs/>
        </w:rPr>
        <w:t>, melynek</w:t>
      </w:r>
      <w:r w:rsidRPr="00D64874">
        <w:rPr>
          <w:iCs/>
        </w:rPr>
        <w:t xml:space="preserve"> legalább </w:t>
      </w:r>
      <w:r w:rsidR="008F6D14">
        <w:rPr>
          <w:iCs/>
        </w:rPr>
        <w:t>60</w:t>
      </w:r>
      <w:r w:rsidRPr="00D64874">
        <w:rPr>
          <w:iCs/>
        </w:rPr>
        <w:t>%-os teljesítményűnek lennie kell.</w:t>
      </w:r>
    </w:p>
    <w:p w14:paraId="3576ADA5" w14:textId="10AD0EED" w:rsidR="00D64874" w:rsidRPr="00315C5B" w:rsidRDefault="00D64874" w:rsidP="009F1CDB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A1CBD79" w14:textId="541175FD" w:rsidR="00315C5B" w:rsidRPr="00315C5B" w:rsidRDefault="00315C5B" w:rsidP="009F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C5B">
        <w:rPr>
          <w:rFonts w:ascii="Times New Roman" w:hAnsi="Times New Roman" w:cs="Times New Roman"/>
          <w:sz w:val="24"/>
          <w:szCs w:val="24"/>
        </w:rPr>
        <w:t xml:space="preserve">Nyíregyháza, </w:t>
      </w:r>
      <w:r w:rsidR="003F55FC">
        <w:rPr>
          <w:rFonts w:ascii="Times New Roman" w:hAnsi="Times New Roman" w:cs="Times New Roman"/>
          <w:sz w:val="24"/>
          <w:szCs w:val="24"/>
        </w:rPr>
        <w:t>202</w:t>
      </w:r>
      <w:r w:rsidR="008F6D14">
        <w:rPr>
          <w:rFonts w:ascii="Times New Roman" w:hAnsi="Times New Roman" w:cs="Times New Roman"/>
          <w:sz w:val="24"/>
          <w:szCs w:val="24"/>
        </w:rPr>
        <w:t>2</w:t>
      </w:r>
      <w:r w:rsidR="003F55FC">
        <w:rPr>
          <w:rFonts w:ascii="Times New Roman" w:hAnsi="Times New Roman" w:cs="Times New Roman"/>
          <w:sz w:val="24"/>
          <w:szCs w:val="24"/>
        </w:rPr>
        <w:t xml:space="preserve">. </w:t>
      </w:r>
      <w:r w:rsidR="008F6D14">
        <w:rPr>
          <w:rFonts w:ascii="Times New Roman" w:hAnsi="Times New Roman" w:cs="Times New Roman"/>
          <w:sz w:val="24"/>
          <w:szCs w:val="24"/>
        </w:rPr>
        <w:t>február 11</w:t>
      </w:r>
      <w:r w:rsidR="003F55FC">
        <w:rPr>
          <w:rFonts w:ascii="Times New Roman" w:hAnsi="Times New Roman" w:cs="Times New Roman"/>
          <w:sz w:val="24"/>
          <w:szCs w:val="24"/>
        </w:rPr>
        <w:t>.</w:t>
      </w:r>
    </w:p>
    <w:p w14:paraId="0B9D8CD3" w14:textId="77777777" w:rsidR="00315C5B" w:rsidRPr="00315C5B" w:rsidRDefault="00315C5B" w:rsidP="009F1C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753008" w14:textId="7DBD7CB8" w:rsidR="00315C5B" w:rsidRDefault="008F6D14" w:rsidP="009F1CD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315C5B">
        <w:rPr>
          <w:rFonts w:ascii="Times New Roman" w:hAnsi="Times New Roman" w:cs="Times New Roman"/>
          <w:b/>
          <w:sz w:val="24"/>
          <w:szCs w:val="24"/>
        </w:rPr>
        <w:t>Horváth Adrienn</w:t>
      </w:r>
    </w:p>
    <w:p w14:paraId="69669381" w14:textId="1A827965" w:rsidR="008F6D14" w:rsidRPr="00315C5B" w:rsidRDefault="008F6D14" w:rsidP="009F1CD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Külső óraadó</w:t>
      </w:r>
    </w:p>
    <w:p w14:paraId="7DC092B2" w14:textId="77777777" w:rsidR="00315C5B" w:rsidRPr="00315C5B" w:rsidRDefault="00315C5B" w:rsidP="009F1CD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C5B">
        <w:rPr>
          <w:rFonts w:ascii="Times New Roman" w:hAnsi="Times New Roman" w:cs="Times New Roman"/>
          <w:b/>
          <w:sz w:val="24"/>
          <w:szCs w:val="24"/>
        </w:rPr>
        <w:t>Nyíregyházi Egyetem</w:t>
      </w:r>
    </w:p>
    <w:p w14:paraId="5FC8B72A" w14:textId="77777777" w:rsidR="00315C5B" w:rsidRPr="00315C5B" w:rsidRDefault="00315C5B" w:rsidP="009F1CD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C5B">
        <w:rPr>
          <w:rFonts w:ascii="Times New Roman" w:hAnsi="Times New Roman" w:cs="Times New Roman"/>
          <w:b/>
          <w:sz w:val="24"/>
          <w:szCs w:val="24"/>
        </w:rPr>
        <w:t>Gazdálkodástudományi Intézet</w:t>
      </w:r>
    </w:p>
    <w:sectPr w:rsidR="00315C5B" w:rsidRPr="0031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24DC5"/>
    <w:multiLevelType w:val="hybridMultilevel"/>
    <w:tmpl w:val="8AF07C1C"/>
    <w:lvl w:ilvl="0" w:tplc="E7B6B81C">
      <w:start w:val="2001"/>
      <w:numFmt w:val="bullet"/>
      <w:lvlText w:val="-"/>
      <w:lvlJc w:val="left"/>
      <w:pPr>
        <w:ind w:left="37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A4FE5"/>
    <w:multiLevelType w:val="hybridMultilevel"/>
    <w:tmpl w:val="7A522EC8"/>
    <w:lvl w:ilvl="0" w:tplc="E7B6B81C">
      <w:start w:val="2001"/>
      <w:numFmt w:val="bullet"/>
      <w:lvlText w:val="-"/>
      <w:lvlJc w:val="left"/>
      <w:pPr>
        <w:ind w:left="360" w:hanging="360"/>
      </w:p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D4BE5"/>
    <w:multiLevelType w:val="hybridMultilevel"/>
    <w:tmpl w:val="AE30F628"/>
    <w:lvl w:ilvl="0" w:tplc="E7B6B81C">
      <w:start w:val="2001"/>
      <w:numFmt w:val="bullet"/>
      <w:lvlText w:val="-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B1F"/>
    <w:rsid w:val="001F6B1F"/>
    <w:rsid w:val="002661D6"/>
    <w:rsid w:val="00315C5B"/>
    <w:rsid w:val="003F55FC"/>
    <w:rsid w:val="004254C1"/>
    <w:rsid w:val="00504226"/>
    <w:rsid w:val="007032AB"/>
    <w:rsid w:val="008F6D14"/>
    <w:rsid w:val="009F1CDB"/>
    <w:rsid w:val="00D64874"/>
    <w:rsid w:val="00F00BEB"/>
    <w:rsid w:val="00F2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CADD"/>
  <w15:chartTrackingRefBased/>
  <w15:docId w15:val="{5D5AACDE-B687-489D-8AC7-4E94C3C2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6B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6B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Horváth Adrienn</cp:lastModifiedBy>
  <cp:revision>2</cp:revision>
  <dcterms:created xsi:type="dcterms:W3CDTF">2022-02-16T20:38:00Z</dcterms:created>
  <dcterms:modified xsi:type="dcterms:W3CDTF">2022-02-16T20:38:00Z</dcterms:modified>
</cp:coreProperties>
</file>