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38" w:rsidRPr="0066197F" w:rsidRDefault="00007938" w:rsidP="00007938">
      <w:pPr>
        <w:spacing w:after="0" w:line="240" w:lineRule="auto"/>
        <w:rPr>
          <w:rFonts w:eastAsia="Times New Roman" w:cs="Arial"/>
          <w:b/>
          <w:sz w:val="24"/>
          <w:szCs w:val="24"/>
          <w:lang w:eastAsia="hu-HU"/>
        </w:rPr>
      </w:pPr>
      <w:bookmarkStart w:id="0" w:name="_GoBack"/>
      <w:bookmarkEnd w:id="0"/>
      <w:r w:rsidRPr="0066197F">
        <w:rPr>
          <w:rFonts w:eastAsia="Times New Roman" w:cs="Arial"/>
          <w:b/>
          <w:sz w:val="24"/>
          <w:szCs w:val="24"/>
          <w:lang w:eastAsia="hu-HU"/>
        </w:rPr>
        <w:t>BAI0107L</w:t>
      </w:r>
    </w:p>
    <w:p w:rsidR="00007938" w:rsidRDefault="00007938" w:rsidP="00007938">
      <w:pPr>
        <w:spacing w:after="0" w:line="240" w:lineRule="auto"/>
        <w:rPr>
          <w:rFonts w:eastAsia="Times New Roman" w:cs="Arial"/>
          <w:b/>
          <w:sz w:val="24"/>
          <w:szCs w:val="24"/>
          <w:lang w:eastAsia="hu-HU"/>
        </w:rPr>
      </w:pPr>
      <w:r w:rsidRPr="0066197F">
        <w:rPr>
          <w:rFonts w:eastAsia="Times New Roman" w:cs="Arial"/>
          <w:b/>
          <w:sz w:val="24"/>
          <w:szCs w:val="24"/>
          <w:lang w:eastAsia="hu-HU"/>
        </w:rPr>
        <w:t xml:space="preserve"> Vendéglátásszervezés     </w:t>
      </w:r>
    </w:p>
    <w:p w:rsidR="00007938" w:rsidRPr="0066197F" w:rsidRDefault="00007938" w:rsidP="00007938">
      <w:pPr>
        <w:spacing w:after="0" w:line="240" w:lineRule="auto"/>
        <w:rPr>
          <w:rFonts w:eastAsia="Times New Roman" w:cs="Arial"/>
          <w:b/>
          <w:sz w:val="24"/>
          <w:szCs w:val="24"/>
          <w:lang w:eastAsia="hu-HU"/>
        </w:rPr>
      </w:pPr>
      <w:r w:rsidRPr="0066197F">
        <w:rPr>
          <w:rFonts w:eastAsia="Times New Roman" w:cs="Arial"/>
          <w:b/>
          <w:sz w:val="24"/>
          <w:szCs w:val="24"/>
          <w:lang w:eastAsia="hu-HU"/>
        </w:rPr>
        <w:t>Hospitality Management</w:t>
      </w:r>
      <w:r w:rsidRPr="0066197F">
        <w:rPr>
          <w:rFonts w:eastAsia="Times New Roman" w:cs="Arial"/>
          <w:b/>
          <w:color w:val="000000"/>
          <w:sz w:val="24"/>
          <w:szCs w:val="24"/>
          <w:lang w:eastAsia="hu-HU"/>
        </w:rPr>
        <w:t xml:space="preserve"> </w:t>
      </w:r>
    </w:p>
    <w:p w:rsidR="00007938" w:rsidRDefault="00007938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</w:p>
    <w:tbl>
      <w:tblPr>
        <w:tblW w:w="13363" w:type="dxa"/>
        <w:tblBorders>
          <w:top w:val="single" w:sz="2" w:space="0" w:color="000000"/>
          <w:left w:val="single" w:sz="6" w:space="0" w:color="B6B6B6"/>
          <w:bottom w:val="single" w:sz="2" w:space="0" w:color="000000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2216"/>
        <w:gridCol w:w="211"/>
        <w:gridCol w:w="459"/>
        <w:gridCol w:w="1120"/>
        <w:gridCol w:w="333"/>
        <w:gridCol w:w="1113"/>
        <w:gridCol w:w="95"/>
        <w:gridCol w:w="95"/>
        <w:gridCol w:w="753"/>
        <w:gridCol w:w="5939"/>
      </w:tblGrid>
      <w:tr w:rsidR="00CE2096" w:rsidRPr="00CE2096" w:rsidTr="00CE209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BAI0107L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Vendéglátásszervezés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S/O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2018/19/2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Gyakorlat/</w:t>
            </w: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br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4/0/20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CE2096" w:rsidRPr="00CE2096" w:rsidRDefault="00CE2096" w:rsidP="00CE20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CE209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P:08:00-12:00(D.Ker.6.KEa); P:13:00-18:00(D.Ker.7.KEa);</w:t>
            </w:r>
          </w:p>
        </w:tc>
      </w:tr>
    </w:tbl>
    <w:p w:rsidR="00CE2096" w:rsidRDefault="00CE2096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</w:p>
    <w:p w:rsidR="00007938" w:rsidRDefault="00007938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  <w:r>
        <w:rPr>
          <w:rFonts w:eastAsia="Times New Roman" w:cs="Arial"/>
          <w:color w:val="000000"/>
          <w:lang w:eastAsia="hu-HU"/>
        </w:rPr>
        <w:t>A félév</w:t>
      </w:r>
      <w:r w:rsidRPr="005D536A">
        <w:rPr>
          <w:rFonts w:eastAsia="Times New Roman" w:cs="Arial"/>
          <w:color w:val="000000"/>
          <w:lang w:eastAsia="hu-HU"/>
        </w:rPr>
        <w:t xml:space="preserve"> </w:t>
      </w:r>
      <w:r>
        <w:rPr>
          <w:rFonts w:eastAsia="Times New Roman" w:cs="Arial"/>
          <w:color w:val="000000"/>
          <w:lang w:eastAsia="hu-HU"/>
        </w:rPr>
        <w:t>gyakorlati jeggyel zárul.</w:t>
      </w:r>
    </w:p>
    <w:p w:rsidR="00007938" w:rsidRPr="005D536A" w:rsidRDefault="00007938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</w:p>
    <w:p w:rsidR="00007938" w:rsidRPr="0066197F" w:rsidRDefault="00007938" w:rsidP="00007938">
      <w:pPr>
        <w:spacing w:after="0" w:line="240" w:lineRule="auto"/>
        <w:rPr>
          <w:rFonts w:eastAsia="Times New Roman" w:cs="Arial"/>
          <w:b/>
          <w:color w:val="000000"/>
          <w:lang w:eastAsia="hu-HU"/>
        </w:rPr>
      </w:pPr>
      <w:r w:rsidRPr="0066197F">
        <w:rPr>
          <w:rFonts w:eastAsia="Times New Roman" w:cs="Arial"/>
          <w:b/>
          <w:color w:val="000000"/>
          <w:lang w:eastAsia="hu-HU"/>
        </w:rPr>
        <w:t>T</w:t>
      </w:r>
      <w:r>
        <w:rPr>
          <w:rFonts w:eastAsia="Times New Roman" w:cs="Arial"/>
          <w:b/>
          <w:color w:val="000000"/>
          <w:lang w:eastAsia="hu-HU"/>
        </w:rPr>
        <w:t>ematika</w:t>
      </w:r>
    </w:p>
    <w:p w:rsidR="00007938" w:rsidRPr="00ED2028" w:rsidRDefault="00007938" w:rsidP="00ED2028">
      <w:pPr>
        <w:pStyle w:val="Listaszerbekezds"/>
        <w:numPr>
          <w:ilvl w:val="0"/>
          <w:numId w:val="1"/>
        </w:numPr>
        <w:spacing w:after="0" w:line="240" w:lineRule="auto"/>
        <w:ind w:right="-426" w:hanging="720"/>
        <w:rPr>
          <w:rFonts w:eastAsia="Times New Roman" w:cs="Arial"/>
          <w:color w:val="000000"/>
          <w:lang w:eastAsia="hu-HU"/>
        </w:rPr>
      </w:pPr>
      <w:r w:rsidRPr="00ED2028">
        <w:rPr>
          <w:rFonts w:eastAsia="Times New Roman" w:cs="Arial"/>
          <w:color w:val="000000"/>
          <w:lang w:eastAsia="hu-HU"/>
        </w:rPr>
        <w:t>A régi</w:t>
      </w:r>
      <w:r w:rsidRPr="00ED2028">
        <w:rPr>
          <w:rFonts w:eastAsia="Times New Roman" w:cs="Arial"/>
          <w:color w:val="000000"/>
          <w:lang w:eastAsia="hu-HU"/>
        </w:rPr>
        <w:softHyphen/>
        <w:t xml:space="preserve">ónkra vonatkozó gasztronómiai ismeretek. </w:t>
      </w:r>
    </w:p>
    <w:p w:rsidR="00007938" w:rsidRPr="00007938" w:rsidRDefault="00007938" w:rsidP="00ED2028">
      <w:pPr>
        <w:spacing w:after="0" w:line="240" w:lineRule="auto"/>
        <w:ind w:right="-426" w:firstLine="708"/>
        <w:rPr>
          <w:rFonts w:eastAsia="Times New Roman" w:cs="Arial"/>
          <w:color w:val="000000"/>
          <w:lang w:eastAsia="hu-HU"/>
        </w:rPr>
      </w:pPr>
      <w:r w:rsidRPr="00007938">
        <w:rPr>
          <w:rFonts w:eastAsia="Times New Roman" w:cs="Arial"/>
          <w:color w:val="000000"/>
          <w:lang w:eastAsia="hu-HU"/>
        </w:rPr>
        <w:t>A Szatmár-Beregi pálinkaút megismerése.</w:t>
      </w:r>
      <w:r>
        <w:rPr>
          <w:rFonts w:eastAsia="Times New Roman" w:cs="Arial"/>
          <w:color w:val="000000"/>
          <w:lang w:eastAsia="hu-HU"/>
        </w:rPr>
        <w:t xml:space="preserve"> </w:t>
      </w:r>
    </w:p>
    <w:p w:rsidR="00007938" w:rsidRDefault="00007938" w:rsidP="00ED2028">
      <w:pPr>
        <w:spacing w:after="0" w:line="240" w:lineRule="auto"/>
        <w:ind w:firstLine="708"/>
        <w:rPr>
          <w:rFonts w:ascii="Calibri" w:hAnsi="Calibri"/>
        </w:rPr>
      </w:pPr>
      <w:r w:rsidRPr="00E21BA0">
        <w:rPr>
          <w:rFonts w:ascii="Calibri" w:hAnsi="Calibri"/>
        </w:rPr>
        <w:t>Gaszt</w:t>
      </w:r>
      <w:r>
        <w:rPr>
          <w:rFonts w:ascii="Calibri" w:hAnsi="Calibri"/>
        </w:rPr>
        <w:t>r</w:t>
      </w:r>
      <w:r w:rsidRPr="00E21BA0">
        <w:rPr>
          <w:rFonts w:ascii="Calibri" w:hAnsi="Calibri"/>
        </w:rPr>
        <w:t xml:space="preserve">onómia a Nemzeti Turizmusfejlesztési Stratégia 2030-ban </w:t>
      </w:r>
    </w:p>
    <w:p w:rsidR="00ED2028" w:rsidRPr="00E21BA0" w:rsidRDefault="00ED2028" w:rsidP="00ED2028">
      <w:pPr>
        <w:spacing w:after="0" w:line="240" w:lineRule="auto"/>
        <w:ind w:firstLine="708"/>
        <w:rPr>
          <w:rFonts w:ascii="Calibri" w:hAnsi="Calibri"/>
        </w:rPr>
      </w:pPr>
      <w:r>
        <w:rPr>
          <w:rFonts w:eastAsia="Times New Roman" w:cs="Arial"/>
          <w:color w:val="000000"/>
          <w:lang w:eastAsia="hu-HU"/>
        </w:rPr>
        <w:t>A nemzetközi és magyar konyha főbb jellemzői,</w:t>
      </w:r>
      <w:r w:rsidRPr="005D536A">
        <w:rPr>
          <w:rFonts w:eastAsia="Times New Roman" w:cs="Arial"/>
          <w:color w:val="000000"/>
          <w:lang w:eastAsia="hu-HU"/>
        </w:rPr>
        <w:t xml:space="preserve"> táplálkozási szokásai</w:t>
      </w:r>
      <w:r>
        <w:rPr>
          <w:rFonts w:eastAsia="Times New Roman" w:cs="Arial"/>
          <w:color w:val="000000"/>
          <w:lang w:eastAsia="hu-HU"/>
        </w:rPr>
        <w:t>nak vázlata</w:t>
      </w:r>
      <w:r w:rsidRPr="005D536A">
        <w:rPr>
          <w:rFonts w:eastAsia="Times New Roman" w:cs="Arial"/>
          <w:color w:val="000000"/>
          <w:lang w:eastAsia="hu-HU"/>
        </w:rPr>
        <w:t>.</w:t>
      </w:r>
    </w:p>
    <w:p w:rsidR="00007938" w:rsidRDefault="00007938" w:rsidP="00007938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rFonts w:eastAsia="Times New Roman" w:cs="Arial"/>
          <w:color w:val="000000"/>
          <w:lang w:eastAsia="hu-HU"/>
        </w:rPr>
      </w:pPr>
      <w:r w:rsidRPr="005D536A">
        <w:rPr>
          <w:rFonts w:eastAsia="Times New Roman" w:cs="Arial"/>
          <w:color w:val="000000"/>
          <w:lang w:eastAsia="hu-HU"/>
        </w:rPr>
        <w:t xml:space="preserve">Fogyasztói trendek és hagyományok. A vendéglátás széles körének fő területei. Étlapismeret. </w:t>
      </w:r>
    </w:p>
    <w:p w:rsidR="00007938" w:rsidRPr="005D536A" w:rsidRDefault="00007938" w:rsidP="00007938">
      <w:pPr>
        <w:spacing w:after="0" w:line="240" w:lineRule="auto"/>
        <w:ind w:firstLine="708"/>
        <w:rPr>
          <w:rFonts w:eastAsia="Times New Roman" w:cs="Arial"/>
          <w:color w:val="000000"/>
          <w:lang w:eastAsia="hu-HU"/>
        </w:rPr>
      </w:pPr>
      <w:r w:rsidRPr="005D536A">
        <w:rPr>
          <w:rFonts w:eastAsia="Times New Roman" w:cs="Arial"/>
          <w:color w:val="000000"/>
          <w:lang w:eastAsia="hu-HU"/>
        </w:rPr>
        <w:t xml:space="preserve"> Rendezvényekhez kapcsolódó vendéglátás.</w:t>
      </w:r>
    </w:p>
    <w:p w:rsidR="00007938" w:rsidRPr="005D536A" w:rsidRDefault="00007938" w:rsidP="00007938">
      <w:pPr>
        <w:pStyle w:val="Listaszerbekezds"/>
        <w:spacing w:after="0" w:line="240" w:lineRule="auto"/>
        <w:rPr>
          <w:rFonts w:eastAsia="Times New Roman" w:cs="Arial"/>
          <w:color w:val="000000"/>
          <w:lang w:eastAsia="hu-HU"/>
        </w:rPr>
      </w:pPr>
    </w:p>
    <w:p w:rsidR="00007938" w:rsidRPr="00E21BA0" w:rsidRDefault="00007938" w:rsidP="00007938">
      <w:pPr>
        <w:spacing w:after="0" w:line="240" w:lineRule="auto"/>
        <w:rPr>
          <w:rFonts w:eastAsia="Times New Roman" w:cs="Arial"/>
          <w:b/>
          <w:color w:val="000000"/>
          <w:lang w:eastAsia="hu-HU"/>
        </w:rPr>
      </w:pPr>
      <w:r w:rsidRPr="00E21BA0">
        <w:rPr>
          <w:rFonts w:eastAsia="Times New Roman" w:cs="Arial"/>
          <w:b/>
          <w:color w:val="000000"/>
          <w:lang w:eastAsia="hu-HU"/>
        </w:rPr>
        <w:t>A kialakítandó kompetenciák leírása</w:t>
      </w:r>
    </w:p>
    <w:p w:rsidR="00007938" w:rsidRPr="005D536A" w:rsidRDefault="00ED2028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  <w:r>
        <w:rPr>
          <w:rFonts w:eastAsia="Times New Roman" w:cs="Arial"/>
          <w:color w:val="000000"/>
          <w:lang w:eastAsia="hu-HU"/>
        </w:rPr>
        <w:t xml:space="preserve">Tudás: </w:t>
      </w:r>
      <w:r w:rsidR="00007938" w:rsidRPr="005D536A">
        <w:rPr>
          <w:rFonts w:eastAsia="Times New Roman" w:cs="Arial"/>
          <w:color w:val="000000"/>
          <w:lang w:eastAsia="hu-HU"/>
        </w:rPr>
        <w:t>A hallgató tud a rendezvényekhe</w:t>
      </w:r>
      <w:r>
        <w:rPr>
          <w:rFonts w:eastAsia="Times New Roman" w:cs="Arial"/>
          <w:color w:val="000000"/>
          <w:lang w:eastAsia="hu-HU"/>
        </w:rPr>
        <w:t>z vendéglátási javaslatot tenni, helyi sajátosságokat ajánlani.</w:t>
      </w:r>
      <w:r w:rsidR="00007938" w:rsidRPr="005D536A">
        <w:rPr>
          <w:rFonts w:eastAsia="Times New Roman" w:cs="Arial"/>
          <w:color w:val="000000"/>
          <w:lang w:eastAsia="hu-HU"/>
        </w:rPr>
        <w:t xml:space="preserve"> </w:t>
      </w:r>
    </w:p>
    <w:p w:rsidR="00007938" w:rsidRPr="005D536A" w:rsidRDefault="00ED2028" w:rsidP="00007938">
      <w:pPr>
        <w:spacing w:after="0" w:line="240" w:lineRule="auto"/>
        <w:ind w:right="-851"/>
        <w:rPr>
          <w:rFonts w:eastAsia="Times New Roman" w:cs="Arial"/>
          <w:color w:val="000000"/>
          <w:lang w:eastAsia="hu-HU"/>
        </w:rPr>
      </w:pPr>
      <w:r>
        <w:rPr>
          <w:rFonts w:eastAsia="Times New Roman" w:cs="Arial"/>
          <w:color w:val="000000"/>
          <w:lang w:eastAsia="hu-HU"/>
        </w:rPr>
        <w:t xml:space="preserve">Képesség: Képes </w:t>
      </w:r>
      <w:r w:rsidR="00007938" w:rsidRPr="005D536A">
        <w:rPr>
          <w:rFonts w:eastAsia="Times New Roman" w:cs="Arial"/>
          <w:color w:val="000000"/>
          <w:lang w:eastAsia="hu-HU"/>
        </w:rPr>
        <w:t xml:space="preserve">étel- és italismeret birtokában a minőségi gasztronómia felé közelíteni. Étel és italkínálatot tud nyújtani, meg tud szervezni külföldi és magyar vendégek számára vendéglátást, napi ellátást. </w:t>
      </w:r>
    </w:p>
    <w:p w:rsidR="00007938" w:rsidRDefault="00007938" w:rsidP="00007938">
      <w:pPr>
        <w:spacing w:after="0" w:line="240" w:lineRule="auto"/>
        <w:ind w:right="-993"/>
        <w:rPr>
          <w:rFonts w:eastAsia="Times New Roman" w:cs="Arial"/>
          <w:color w:val="000000"/>
          <w:lang w:eastAsia="hu-HU"/>
        </w:rPr>
      </w:pPr>
      <w:r>
        <w:rPr>
          <w:rFonts w:eastAsia="Times New Roman" w:cs="Arial"/>
          <w:color w:val="000000"/>
          <w:lang w:eastAsia="hu-HU"/>
        </w:rPr>
        <w:t>Attitűd:</w:t>
      </w:r>
      <w:r w:rsidR="00ED2028">
        <w:rPr>
          <w:rFonts w:eastAsia="Times New Roman" w:cs="Arial"/>
          <w:color w:val="000000"/>
          <w:lang w:eastAsia="hu-HU"/>
        </w:rPr>
        <w:t xml:space="preserve"> A</w:t>
      </w:r>
      <w:r w:rsidRPr="005D536A">
        <w:rPr>
          <w:rFonts w:eastAsia="Times New Roman" w:cs="Arial"/>
          <w:color w:val="000000"/>
          <w:lang w:eastAsia="hu-HU"/>
        </w:rPr>
        <w:t xml:space="preserve"> magyar étkezési kultúra sajátosságainak közvetítésében lojá</w:t>
      </w:r>
      <w:r>
        <w:rPr>
          <w:rFonts w:eastAsia="Times New Roman" w:cs="Arial"/>
          <w:color w:val="000000"/>
          <w:lang w:eastAsia="hu-HU"/>
        </w:rPr>
        <w:t xml:space="preserve">lis. </w:t>
      </w:r>
      <w:r>
        <w:rPr>
          <w:rFonts w:eastAsia="Times New Roman" w:cs="Arial"/>
          <w:color w:val="000000"/>
          <w:lang w:eastAsia="hu-HU"/>
        </w:rPr>
        <w:br/>
        <w:t xml:space="preserve">Autonómia és felelősség: </w:t>
      </w:r>
      <w:r w:rsidRPr="005D536A">
        <w:rPr>
          <w:rFonts w:eastAsia="Times New Roman" w:cs="Arial"/>
          <w:color w:val="000000"/>
          <w:lang w:eastAsia="hu-HU"/>
        </w:rPr>
        <w:t>Felelősen vállalja fel a gasztronómiához kapcsolódó területeken a döntési helyzeteket.</w:t>
      </w:r>
    </w:p>
    <w:p w:rsidR="00007938" w:rsidRDefault="00007938" w:rsidP="00007938">
      <w:pPr>
        <w:spacing w:after="0" w:line="240" w:lineRule="auto"/>
        <w:ind w:right="-709"/>
        <w:rPr>
          <w:rFonts w:eastAsia="Times New Roman" w:cs="Arial"/>
          <w:color w:val="000000"/>
          <w:lang w:eastAsia="hu-HU"/>
        </w:rPr>
      </w:pPr>
    </w:p>
    <w:p w:rsidR="00007938" w:rsidRPr="0066197F" w:rsidRDefault="00007938" w:rsidP="00007938">
      <w:pPr>
        <w:spacing w:after="0" w:line="240" w:lineRule="auto"/>
        <w:ind w:right="-709"/>
        <w:rPr>
          <w:rFonts w:eastAsia="Times New Roman" w:cs="Arial"/>
          <w:b/>
          <w:color w:val="000000"/>
          <w:lang w:eastAsia="hu-HU"/>
        </w:rPr>
      </w:pPr>
      <w:r w:rsidRPr="0066197F">
        <w:rPr>
          <w:rFonts w:eastAsia="Times New Roman" w:cs="Arial"/>
          <w:b/>
          <w:color w:val="000000"/>
          <w:lang w:eastAsia="hu-HU"/>
        </w:rPr>
        <w:t xml:space="preserve">Követelmény </w:t>
      </w:r>
    </w:p>
    <w:p w:rsidR="00007938" w:rsidRPr="007F1CF9" w:rsidRDefault="008377FB" w:rsidP="00007938">
      <w:pPr>
        <w:shd w:val="clear" w:color="auto" w:fill="FFFFFF"/>
        <w:spacing w:after="0" w:line="240" w:lineRule="auto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Zárthelyi dolgozat</w:t>
      </w:r>
      <w:r w:rsidR="00007938" w:rsidRPr="00077AF8">
        <w:rPr>
          <w:rFonts w:eastAsia="Times New Roman" w:cs="Times New Roman"/>
          <w:lang w:eastAsia="hu-HU"/>
        </w:rPr>
        <w:t xml:space="preserve"> írásával</w:t>
      </w:r>
      <w:r w:rsidR="00007938" w:rsidRPr="007F1CF9">
        <w:rPr>
          <w:rFonts w:eastAsia="Times New Roman" w:cs="Times New Roman"/>
          <w:lang w:eastAsia="hu-HU"/>
        </w:rPr>
        <w:t xml:space="preserve"> </w:t>
      </w:r>
      <w:r w:rsidR="00007938">
        <w:rPr>
          <w:rFonts w:eastAsia="Times New Roman" w:cs="Times New Roman"/>
          <w:lang w:eastAsia="hu-HU"/>
        </w:rPr>
        <w:t xml:space="preserve">(kétszeres súllyal szerepel a gyakjegyben) </w:t>
      </w:r>
      <w:r w:rsidR="00007938" w:rsidRPr="007F1CF9">
        <w:rPr>
          <w:rFonts w:eastAsia="Times New Roman" w:cs="Times New Roman"/>
          <w:lang w:eastAsia="hu-HU"/>
        </w:rPr>
        <w:t>és prezentáció megtartásával</w:t>
      </w:r>
      <w:r w:rsidR="00007938">
        <w:rPr>
          <w:rFonts w:eastAsia="Times New Roman" w:cs="Times New Roman"/>
          <w:lang w:eastAsia="hu-HU"/>
        </w:rPr>
        <w:t>.</w:t>
      </w:r>
    </w:p>
    <w:p w:rsidR="00007938" w:rsidRPr="005D536A" w:rsidRDefault="00007938" w:rsidP="00007938">
      <w:pPr>
        <w:spacing w:after="0" w:line="240" w:lineRule="auto"/>
        <w:ind w:left="360"/>
        <w:rPr>
          <w:rFonts w:eastAsia="Times New Roman" w:cs="Arial"/>
          <w:color w:val="000000"/>
          <w:lang w:eastAsia="hu-HU"/>
        </w:rPr>
      </w:pPr>
    </w:p>
    <w:p w:rsidR="00007938" w:rsidRPr="0066197F" w:rsidRDefault="00007938" w:rsidP="00007938">
      <w:pPr>
        <w:spacing w:after="0" w:line="240" w:lineRule="auto"/>
        <w:rPr>
          <w:rFonts w:eastAsia="Times New Roman" w:cs="Arial"/>
          <w:b/>
          <w:color w:val="000000"/>
          <w:lang w:eastAsia="hu-HU"/>
        </w:rPr>
      </w:pPr>
      <w:r>
        <w:rPr>
          <w:rFonts w:eastAsia="Times New Roman" w:cs="Arial"/>
          <w:b/>
          <w:color w:val="000000"/>
          <w:lang w:eastAsia="hu-HU"/>
        </w:rPr>
        <w:t>I</w:t>
      </w:r>
      <w:r w:rsidRPr="0066197F">
        <w:rPr>
          <w:rFonts w:eastAsia="Times New Roman" w:cs="Arial"/>
          <w:b/>
          <w:color w:val="000000"/>
          <w:lang w:eastAsia="hu-HU"/>
        </w:rPr>
        <w:t>rodalom</w:t>
      </w:r>
    </w:p>
    <w:p w:rsidR="00007938" w:rsidRDefault="00007938" w:rsidP="00007938">
      <w:pPr>
        <w:spacing w:after="0" w:line="240" w:lineRule="auto"/>
        <w:rPr>
          <w:rFonts w:eastAsia="Times New Roman" w:cs="Arial"/>
          <w:color w:val="000000"/>
          <w:lang w:eastAsia="hu-HU"/>
        </w:rPr>
      </w:pPr>
      <w:r w:rsidRPr="00B60564">
        <w:rPr>
          <w:rFonts w:eastAsia="Times New Roman" w:cs="Arial"/>
          <w:color w:val="000000"/>
          <w:lang w:eastAsia="hu-HU"/>
        </w:rPr>
        <w:t>1. Tusor András-Dr Sahin-Tóth Gyula (2005):</w:t>
      </w:r>
      <w:r w:rsidR="002A2E3E">
        <w:rPr>
          <w:rFonts w:eastAsia="Times New Roman" w:cs="Arial"/>
          <w:color w:val="000000"/>
          <w:lang w:eastAsia="hu-HU"/>
        </w:rPr>
        <w:t xml:space="preserve"> Gasztronómia KIT. Budapest, p</w:t>
      </w:r>
      <w:r w:rsidRPr="00B60564">
        <w:rPr>
          <w:rFonts w:eastAsia="Times New Roman" w:cs="Arial"/>
          <w:color w:val="000000"/>
          <w:lang w:eastAsia="hu-HU"/>
        </w:rPr>
        <w:t>220</w:t>
      </w:r>
    </w:p>
    <w:p w:rsidR="00007938" w:rsidRDefault="00007938" w:rsidP="00007938">
      <w:pPr>
        <w:spacing w:after="0" w:line="240" w:lineRule="auto"/>
        <w:ind w:firstLine="708"/>
        <w:rPr>
          <w:rFonts w:eastAsia="Times New Roman" w:cs="Arial"/>
          <w:color w:val="000000"/>
          <w:lang w:eastAsia="hu-HU"/>
        </w:rPr>
      </w:pPr>
      <w:r w:rsidRPr="00B60564">
        <w:rPr>
          <w:rFonts w:eastAsia="Times New Roman" w:cs="Arial"/>
          <w:color w:val="000000"/>
          <w:lang w:eastAsia="hu-HU"/>
        </w:rPr>
        <w:t xml:space="preserve"> ISBN 963 6372187</w:t>
      </w:r>
      <w:r w:rsidRPr="00B60564">
        <w:rPr>
          <w:rFonts w:eastAsia="Times New Roman" w:cs="Arial"/>
          <w:color w:val="000000"/>
          <w:lang w:eastAsia="hu-HU"/>
        </w:rPr>
        <w:br/>
        <w:t>2. Ketter László (1985): Gasztronómiánk krónikája, Me</w:t>
      </w:r>
      <w:r w:rsidR="002A2E3E">
        <w:rPr>
          <w:rFonts w:eastAsia="Times New Roman" w:cs="Arial"/>
          <w:color w:val="000000"/>
          <w:lang w:eastAsia="hu-HU"/>
        </w:rPr>
        <w:t>zőgazdasági Kiadó, Budapest. p</w:t>
      </w:r>
      <w:r w:rsidRPr="00B60564">
        <w:rPr>
          <w:rFonts w:eastAsia="Times New Roman" w:cs="Arial"/>
          <w:color w:val="000000"/>
          <w:lang w:eastAsia="hu-HU"/>
        </w:rPr>
        <w:t>250</w:t>
      </w:r>
    </w:p>
    <w:p w:rsidR="00007938" w:rsidRPr="005D536A" w:rsidRDefault="00007938" w:rsidP="00007938">
      <w:pPr>
        <w:spacing w:after="0" w:line="240" w:lineRule="auto"/>
        <w:ind w:firstLine="708"/>
        <w:rPr>
          <w:rFonts w:eastAsia="Times New Roman" w:cs="Arial"/>
          <w:color w:val="000000"/>
          <w:lang w:eastAsia="hu-HU"/>
        </w:rPr>
      </w:pPr>
      <w:r w:rsidRPr="00B60564">
        <w:rPr>
          <w:rFonts w:eastAsia="Times New Roman" w:cs="Arial"/>
          <w:color w:val="000000"/>
          <w:lang w:eastAsia="hu-HU"/>
        </w:rPr>
        <w:t xml:space="preserve"> ISBN 963-231-704-1 </w:t>
      </w:r>
    </w:p>
    <w:p w:rsidR="00007938" w:rsidRPr="00FB3CA8" w:rsidRDefault="00007938" w:rsidP="00FB3CA8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lang w:eastAsia="hu-HU"/>
        </w:rPr>
      </w:pPr>
      <w:r w:rsidRPr="00FB3CA8">
        <w:rPr>
          <w:rFonts w:eastAsia="Times New Roman" w:cs="Arial"/>
          <w:color w:val="000000"/>
          <w:lang w:eastAsia="hu-HU"/>
        </w:rPr>
        <w:t xml:space="preserve">Csizmadia László (2202): Vendéglátóipari </w:t>
      </w:r>
      <w:r w:rsidR="002A2E3E">
        <w:rPr>
          <w:rFonts w:eastAsia="Times New Roman" w:cs="Arial"/>
          <w:color w:val="000000"/>
          <w:lang w:eastAsia="hu-HU"/>
        </w:rPr>
        <w:t>értékesítés alapjai, BGF KVIF p</w:t>
      </w:r>
      <w:r w:rsidRPr="00FB3CA8">
        <w:rPr>
          <w:rFonts w:eastAsia="Times New Roman" w:cs="Arial"/>
          <w:color w:val="000000"/>
          <w:lang w:eastAsia="hu-HU"/>
        </w:rPr>
        <w:t>350</w:t>
      </w:r>
    </w:p>
    <w:p w:rsidR="00007938" w:rsidRDefault="00007938" w:rsidP="00007938">
      <w:pPr>
        <w:spacing w:after="0" w:line="240" w:lineRule="auto"/>
      </w:pPr>
    </w:p>
    <w:tbl>
      <w:tblPr>
        <w:tblW w:w="11350" w:type="dxa"/>
        <w:tblBorders>
          <w:top w:val="single" w:sz="2" w:space="0" w:color="000000"/>
          <w:left w:val="single" w:sz="6" w:space="0" w:color="B6B6B6"/>
          <w:bottom w:val="single" w:sz="2" w:space="0" w:color="000000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9489"/>
        <w:gridCol w:w="103"/>
        <w:gridCol w:w="103"/>
        <w:gridCol w:w="225"/>
        <w:gridCol w:w="225"/>
        <w:gridCol w:w="103"/>
        <w:gridCol w:w="103"/>
        <w:gridCol w:w="103"/>
      </w:tblGrid>
      <w:tr w:rsidR="00007938" w:rsidRPr="005D536A" w:rsidTr="00D9501F">
        <w:trPr>
          <w:gridAfter w:val="1"/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007938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ED7307">
              <w:t>201</w:t>
            </w:r>
            <w:r>
              <w:t>9</w:t>
            </w:r>
            <w:r w:rsidRPr="00ED7307">
              <w:t xml:space="preserve">. február </w:t>
            </w:r>
            <w:r>
              <w:t>4</w:t>
            </w:r>
            <w:r w:rsidRPr="00ED7307">
              <w:t>.                                                                                           B. Pristyák Erika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5D536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7938" w:rsidRPr="005D536A" w:rsidRDefault="00007938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007938" w:rsidRDefault="00007938" w:rsidP="00007938">
      <w:r>
        <w:br w:type="page"/>
      </w:r>
    </w:p>
    <w:p w:rsidR="00007938" w:rsidRPr="00D03DE9" w:rsidRDefault="00007938" w:rsidP="00007938">
      <w:pPr>
        <w:spacing w:after="0" w:line="240" w:lineRule="auto"/>
        <w:rPr>
          <w:rFonts w:cstheme="minorHAnsi"/>
          <w:b/>
          <w:bCs/>
        </w:rPr>
      </w:pPr>
      <w:r w:rsidRPr="00D03DE9">
        <w:rPr>
          <w:rFonts w:cstheme="minorHAnsi"/>
          <w:b/>
          <w:bCs/>
        </w:rPr>
        <w:lastRenderedPageBreak/>
        <w:t xml:space="preserve">BAI 0106L     </w:t>
      </w:r>
      <w:r w:rsidR="00E90735" w:rsidRPr="00D03DE9">
        <w:rPr>
          <w:rFonts w:cstheme="minorHAnsi"/>
          <w:b/>
          <w:bCs/>
        </w:rPr>
        <w:t>TVB2653L</w:t>
      </w:r>
    </w:p>
    <w:p w:rsidR="00007938" w:rsidRPr="00D03DE9" w:rsidRDefault="00007938" w:rsidP="00007938">
      <w:pPr>
        <w:tabs>
          <w:tab w:val="left" w:pos="866"/>
          <w:tab w:val="left" w:pos="1722"/>
          <w:tab w:val="left" w:pos="2474"/>
          <w:tab w:val="left" w:pos="3059"/>
          <w:tab w:val="left" w:pos="3644"/>
          <w:tab w:val="left" w:pos="3937"/>
          <w:tab w:val="left" w:pos="4125"/>
          <w:tab w:val="left" w:pos="4141"/>
          <w:tab w:val="left" w:pos="4622"/>
          <w:tab w:val="left" w:pos="5928"/>
          <w:tab w:val="left" w:pos="7520"/>
          <w:tab w:val="left" w:pos="8293"/>
          <w:tab w:val="left" w:pos="9056"/>
        </w:tabs>
        <w:spacing w:after="0" w:line="240" w:lineRule="auto"/>
        <w:rPr>
          <w:rFonts w:cstheme="minorHAnsi"/>
        </w:rPr>
      </w:pPr>
      <w:r w:rsidRPr="00D03DE9">
        <w:rPr>
          <w:rStyle w:val="link"/>
          <w:rFonts w:cstheme="minorHAnsi"/>
          <w:b/>
          <w:bCs/>
        </w:rPr>
        <w:t>Falusi turizmus</w:t>
      </w:r>
      <w:r w:rsidR="006B402B">
        <w:rPr>
          <w:rStyle w:val="link"/>
          <w:rFonts w:cstheme="minorHAnsi"/>
          <w:b/>
          <w:bCs/>
        </w:rPr>
        <w:t xml:space="preserve">   Rural tourism</w:t>
      </w:r>
      <w:r w:rsidRPr="00D03DE9">
        <w:rPr>
          <w:rFonts w:cstheme="minorHAnsi"/>
        </w:rPr>
        <w:tab/>
        <w:t>3 kredit     Elmélet</w:t>
      </w:r>
      <w:r w:rsidRPr="00D03DE9">
        <w:rPr>
          <w:rFonts w:cstheme="minorHAnsi"/>
        </w:rPr>
        <w:tab/>
      </w:r>
      <w:r w:rsidRPr="00D03DE9">
        <w:rPr>
          <w:rFonts w:cstheme="minorHAnsi"/>
        </w:rPr>
        <w:tab/>
      </w:r>
    </w:p>
    <w:p w:rsidR="007E6266" w:rsidRPr="00D03DE9" w:rsidRDefault="007E6266" w:rsidP="007E626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t>K</w:t>
      </w:r>
      <w:r w:rsidRPr="007E6266">
        <w:rPr>
          <w:rFonts w:eastAsia="Times New Roman" w:cstheme="minorHAnsi"/>
          <w:color w:val="000000"/>
          <w:lang w:eastAsia="hu-HU"/>
        </w:rPr>
        <w:t>ollokvium</w:t>
      </w:r>
      <w:r w:rsidRPr="00D03DE9">
        <w:rPr>
          <w:rFonts w:eastAsia="Times New Roman" w:cstheme="minorHAnsi"/>
          <w:color w:val="000000"/>
          <w:lang w:eastAsia="hu-HU"/>
        </w:rPr>
        <w:t>mal zárul a félév</w:t>
      </w:r>
    </w:p>
    <w:p w:rsidR="007E6266" w:rsidRPr="00D03DE9" w:rsidRDefault="007E6266" w:rsidP="007E626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t xml:space="preserve">A </w:t>
      </w:r>
      <w:r w:rsidRPr="007E6266">
        <w:rPr>
          <w:rFonts w:eastAsia="Times New Roman" w:cstheme="minorHAnsi"/>
          <w:color w:val="000000"/>
          <w:lang w:eastAsia="hu-HU"/>
        </w:rPr>
        <w:t>vizsgára bocsátás feltétele: félév végi zárthelyi dolgozat 51%-os teljesítése</w:t>
      </w:r>
    </w:p>
    <w:p w:rsidR="00E90735" w:rsidRDefault="00E90735" w:rsidP="00007938">
      <w:pPr>
        <w:tabs>
          <w:tab w:val="left" w:pos="866"/>
          <w:tab w:val="left" w:pos="1722"/>
          <w:tab w:val="left" w:pos="2474"/>
          <w:tab w:val="left" w:pos="3059"/>
          <w:tab w:val="left" w:pos="3644"/>
          <w:tab w:val="left" w:pos="3937"/>
          <w:tab w:val="left" w:pos="4125"/>
          <w:tab w:val="left" w:pos="4141"/>
          <w:tab w:val="left" w:pos="4622"/>
          <w:tab w:val="left" w:pos="5928"/>
          <w:tab w:val="left" w:pos="7520"/>
          <w:tab w:val="left" w:pos="8293"/>
          <w:tab w:val="left" w:pos="9056"/>
        </w:tabs>
        <w:spacing w:after="0" w:line="240" w:lineRule="auto"/>
        <w:rPr>
          <w:rFonts w:cstheme="minorHAnsi"/>
        </w:rPr>
      </w:pPr>
    </w:p>
    <w:tbl>
      <w:tblPr>
        <w:tblW w:w="13363" w:type="dxa"/>
        <w:tblBorders>
          <w:top w:val="single" w:sz="2" w:space="0" w:color="000000"/>
          <w:left w:val="single" w:sz="6" w:space="0" w:color="B6B6B6"/>
          <w:bottom w:val="single" w:sz="2" w:space="0" w:color="000000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620"/>
        <w:gridCol w:w="220"/>
        <w:gridCol w:w="478"/>
        <w:gridCol w:w="1167"/>
        <w:gridCol w:w="347"/>
        <w:gridCol w:w="935"/>
        <w:gridCol w:w="99"/>
        <w:gridCol w:w="99"/>
        <w:gridCol w:w="785"/>
        <w:gridCol w:w="6501"/>
      </w:tblGrid>
      <w:tr w:rsidR="00640D25" w:rsidRPr="00640D25" w:rsidTr="00640D25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BAI0106L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Falusi turizmus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S/O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2018/19/2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Elmélet/</w:t>
            </w: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br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4/0/30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P:13:00-17:00(D.Ker.2.KEa); SZO:13:00-18:00(D.Ker.6.KEa);</w:t>
            </w:r>
          </w:p>
        </w:tc>
      </w:tr>
      <w:tr w:rsidR="00640D25" w:rsidRPr="00640D25" w:rsidTr="00640D25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TVB2653L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Falusi turizmus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S/O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2018/19/2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u w:val="single"/>
                <w:lang w:eastAsia="hu-H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Elmélet/</w:t>
            </w: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br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6/0/30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640D25" w:rsidRPr="00640D25" w:rsidRDefault="00640D25" w:rsidP="00640D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</w:pPr>
            <w:r w:rsidRPr="00640D2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hu-HU"/>
              </w:rPr>
              <w:t>P:13:00-17:00(D.Ker.2.KEa); SZO:13:00-18:00(D.Ker.6.KEa);</w:t>
            </w:r>
          </w:p>
        </w:tc>
      </w:tr>
    </w:tbl>
    <w:p w:rsidR="00640D25" w:rsidRPr="00D03DE9" w:rsidRDefault="00640D25" w:rsidP="00007938">
      <w:pPr>
        <w:tabs>
          <w:tab w:val="left" w:pos="866"/>
          <w:tab w:val="left" w:pos="1722"/>
          <w:tab w:val="left" w:pos="2474"/>
          <w:tab w:val="left" w:pos="3059"/>
          <w:tab w:val="left" w:pos="3644"/>
          <w:tab w:val="left" w:pos="3937"/>
          <w:tab w:val="left" w:pos="4125"/>
          <w:tab w:val="left" w:pos="4141"/>
          <w:tab w:val="left" w:pos="4622"/>
          <w:tab w:val="left" w:pos="5928"/>
          <w:tab w:val="left" w:pos="7520"/>
          <w:tab w:val="left" w:pos="8293"/>
          <w:tab w:val="left" w:pos="9056"/>
        </w:tabs>
        <w:spacing w:after="0" w:line="240" w:lineRule="auto"/>
        <w:rPr>
          <w:rFonts w:cstheme="minorHAnsi"/>
        </w:rPr>
      </w:pPr>
    </w:p>
    <w:p w:rsidR="00007938" w:rsidRPr="00D03DE9" w:rsidRDefault="00007938" w:rsidP="00007938">
      <w:pPr>
        <w:spacing w:after="0" w:line="240" w:lineRule="auto"/>
        <w:rPr>
          <w:rFonts w:cstheme="minorHAnsi"/>
          <w:b/>
          <w:bCs/>
        </w:rPr>
      </w:pPr>
      <w:r w:rsidRPr="00D03DE9">
        <w:rPr>
          <w:rFonts w:cstheme="minorHAnsi"/>
          <w:b/>
          <w:bCs/>
        </w:rPr>
        <w:t>Tematika</w:t>
      </w:r>
    </w:p>
    <w:p w:rsidR="00007938" w:rsidRPr="00D03DE9" w:rsidRDefault="00007938" w:rsidP="0000793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konzultáció</w:t>
      </w:r>
    </w:p>
    <w:p w:rsidR="00007938" w:rsidRPr="00D03DE9" w:rsidRDefault="00007938" w:rsidP="00007938">
      <w:pPr>
        <w:spacing w:after="0" w:line="240" w:lineRule="auto"/>
        <w:ind w:left="360"/>
        <w:rPr>
          <w:rFonts w:cstheme="minorHAnsi"/>
        </w:rPr>
      </w:pPr>
      <w:r w:rsidRPr="00D03DE9">
        <w:rPr>
          <w:rFonts w:cstheme="minorHAnsi"/>
        </w:rPr>
        <w:t>A falusi turizmus fogalmi rendszere, jogszabályi háttere, szervezetrendszere, FATOSZ, Minősítési rendszer</w:t>
      </w:r>
    </w:p>
    <w:p w:rsidR="007E6266" w:rsidRPr="00D03DE9" w:rsidRDefault="007E6266" w:rsidP="00007938">
      <w:pPr>
        <w:spacing w:after="0" w:line="240" w:lineRule="auto"/>
        <w:ind w:left="360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t>A</w:t>
      </w:r>
      <w:r w:rsidRPr="007E6266">
        <w:rPr>
          <w:rFonts w:eastAsia="Times New Roman" w:cstheme="minorHAnsi"/>
          <w:color w:val="000000"/>
          <w:lang w:eastAsia="hu-HU"/>
        </w:rPr>
        <w:t xml:space="preserve"> falusi turizmus sajátos vonásaival. A falusi turizmus, mint turisztika termék megismerése. </w:t>
      </w:r>
    </w:p>
    <w:p w:rsidR="00007938" w:rsidRPr="00D03DE9" w:rsidRDefault="00007938" w:rsidP="007E6266">
      <w:pPr>
        <w:spacing w:after="0" w:line="240" w:lineRule="auto"/>
        <w:ind w:left="360"/>
        <w:rPr>
          <w:rFonts w:cstheme="minorHAnsi"/>
        </w:rPr>
      </w:pPr>
      <w:r w:rsidRPr="00D03DE9">
        <w:rPr>
          <w:rFonts w:cstheme="minorHAnsi"/>
        </w:rPr>
        <w:t xml:space="preserve">Trendek a falusi turizmusban, Falusi turizmus a fejlesztési politikákban: a Nemzeti Turizmusfejlesztési Stratégia 2030-ban, A vidék- és területfejlesztés lehetőségei a falusi turizmusban </w:t>
      </w:r>
      <w:r w:rsidR="007E6266" w:rsidRPr="007E6266">
        <w:rPr>
          <w:rFonts w:eastAsia="Times New Roman" w:cstheme="minorHAnsi"/>
          <w:color w:val="000000"/>
          <w:lang w:eastAsia="hu-HU"/>
        </w:rPr>
        <w:t>A hagyományápolás lehetőségei.</w:t>
      </w:r>
      <w:r w:rsidR="007E6266" w:rsidRPr="00D03DE9">
        <w:rPr>
          <w:rFonts w:cstheme="minorHAnsi"/>
        </w:rPr>
        <w:t xml:space="preserve"> </w:t>
      </w:r>
      <w:r w:rsidRPr="00D03DE9">
        <w:rPr>
          <w:rFonts w:cstheme="minorHAnsi"/>
        </w:rPr>
        <w:t>A termékfejlesztés gyak</w:t>
      </w:r>
      <w:r w:rsidR="00D03DE9">
        <w:rPr>
          <w:rFonts w:cstheme="minorHAnsi"/>
        </w:rPr>
        <w:t>orlata: ökoporták és klaszterek.</w:t>
      </w:r>
    </w:p>
    <w:p w:rsidR="00007938" w:rsidRPr="00D03DE9" w:rsidRDefault="00007938" w:rsidP="0000793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konzultáció</w:t>
      </w:r>
    </w:p>
    <w:p w:rsidR="007E6266" w:rsidRPr="00D03DE9" w:rsidRDefault="007E6266" w:rsidP="00007938">
      <w:pPr>
        <w:spacing w:after="0" w:line="240" w:lineRule="auto"/>
        <w:ind w:left="360"/>
        <w:rPr>
          <w:rFonts w:eastAsia="Times New Roman" w:cstheme="minorHAnsi"/>
          <w:color w:val="000000"/>
          <w:lang w:eastAsia="hu-HU"/>
        </w:rPr>
      </w:pPr>
      <w:r w:rsidRPr="007E6266">
        <w:rPr>
          <w:rFonts w:eastAsia="Times New Roman" w:cstheme="minorHAnsi"/>
          <w:color w:val="000000"/>
          <w:lang w:eastAsia="hu-HU"/>
        </w:rPr>
        <w:t>A falusi turizmus marketing tevékenységének egyedi vonás</w:t>
      </w:r>
      <w:r w:rsidRPr="00D03DE9">
        <w:rPr>
          <w:rFonts w:eastAsia="Times New Roman" w:cstheme="minorHAnsi"/>
          <w:color w:val="000000"/>
          <w:lang w:eastAsia="hu-HU"/>
        </w:rPr>
        <w:t xml:space="preserve">ai és lehetőségei. </w:t>
      </w:r>
      <w:r w:rsidRPr="007E6266">
        <w:rPr>
          <w:rFonts w:eastAsia="Times New Roman" w:cstheme="minorHAnsi"/>
          <w:color w:val="000000"/>
          <w:lang w:eastAsia="hu-HU"/>
        </w:rPr>
        <w:t>Kapcsolódó tematikus utak, klaszterek.</w:t>
      </w:r>
      <w:r w:rsidR="00AD546F">
        <w:rPr>
          <w:rFonts w:eastAsia="Times New Roman" w:cstheme="minorHAnsi"/>
          <w:color w:val="000000"/>
          <w:lang w:eastAsia="hu-HU"/>
        </w:rPr>
        <w:t xml:space="preserve"> </w:t>
      </w:r>
      <w:r w:rsidRPr="007E6266">
        <w:rPr>
          <w:rFonts w:eastAsia="Times New Roman" w:cstheme="minorHAnsi"/>
          <w:color w:val="000000"/>
          <w:lang w:eastAsia="hu-HU"/>
        </w:rPr>
        <w:t>Prog</w:t>
      </w:r>
      <w:r w:rsidRPr="00D03DE9">
        <w:rPr>
          <w:rFonts w:eastAsia="Times New Roman" w:cstheme="minorHAnsi"/>
          <w:color w:val="000000"/>
          <w:lang w:eastAsia="hu-HU"/>
        </w:rPr>
        <w:t xml:space="preserve">ramszervezés a vendégek részére a megyénkben. </w:t>
      </w:r>
    </w:p>
    <w:p w:rsidR="007E6266" w:rsidRPr="00D03DE9" w:rsidRDefault="00007938" w:rsidP="00D03DE9">
      <w:pPr>
        <w:spacing w:after="0" w:line="240" w:lineRule="auto"/>
        <w:ind w:left="360"/>
        <w:rPr>
          <w:rFonts w:cstheme="minorHAnsi"/>
        </w:rPr>
      </w:pPr>
      <w:r w:rsidRPr="00D03DE9">
        <w:rPr>
          <w:rFonts w:cstheme="minorHAnsi"/>
        </w:rPr>
        <w:t>Szabolcs-Szatmár-Bereg megye falusi turizmus kínálata</w:t>
      </w:r>
      <w:r w:rsidR="007E6266" w:rsidRPr="00D03DE9">
        <w:rPr>
          <w:rFonts w:cstheme="minorHAnsi"/>
        </w:rPr>
        <w:t xml:space="preserve">, </w:t>
      </w:r>
      <w:r w:rsidRPr="00D03DE9">
        <w:rPr>
          <w:rFonts w:cstheme="minorHAnsi"/>
        </w:rPr>
        <w:t xml:space="preserve">Vendégházak, </w:t>
      </w:r>
      <w:r w:rsidR="007E6266" w:rsidRPr="00D03DE9">
        <w:rPr>
          <w:rFonts w:cstheme="minorHAnsi"/>
        </w:rPr>
        <w:t>Fesztiválok, program</w:t>
      </w:r>
      <w:r w:rsidRPr="00D03DE9">
        <w:rPr>
          <w:rFonts w:cstheme="minorHAnsi"/>
        </w:rPr>
        <w:t>ok, Ipari műemlékek,</w:t>
      </w:r>
      <w:r w:rsidR="00AD546F">
        <w:rPr>
          <w:rFonts w:cstheme="minorHAnsi"/>
        </w:rPr>
        <w:t xml:space="preserve"> </w:t>
      </w:r>
      <w:r w:rsidRPr="00D03DE9">
        <w:rPr>
          <w:rFonts w:cstheme="minorHAnsi"/>
        </w:rPr>
        <w:t>Templomok, haranglábak, Kúriák, kastélyok</w:t>
      </w:r>
      <w:r w:rsidR="00D03DE9">
        <w:rPr>
          <w:rFonts w:cstheme="minorHAnsi"/>
        </w:rPr>
        <w:t>.</w:t>
      </w:r>
    </w:p>
    <w:p w:rsidR="00007938" w:rsidRPr="00D03DE9" w:rsidRDefault="007E6266" w:rsidP="00D03DE9">
      <w:pPr>
        <w:spacing w:after="0" w:line="240" w:lineRule="auto"/>
        <w:ind w:firstLine="360"/>
        <w:rPr>
          <w:rFonts w:cstheme="minorHAnsi"/>
        </w:rPr>
      </w:pPr>
      <w:r w:rsidRPr="00D03DE9">
        <w:rPr>
          <w:rFonts w:cstheme="minorHAnsi"/>
        </w:rPr>
        <w:t xml:space="preserve">A </w:t>
      </w:r>
      <w:r w:rsidR="00007938" w:rsidRPr="00D03DE9">
        <w:rPr>
          <w:rFonts w:cstheme="minorHAnsi"/>
        </w:rPr>
        <w:t>Dél-Dunántúl</w:t>
      </w:r>
      <w:r w:rsidRPr="00D03DE9">
        <w:rPr>
          <w:rFonts w:cstheme="minorHAnsi"/>
        </w:rPr>
        <w:t xml:space="preserve"> vagy más desztináció</w:t>
      </w:r>
      <w:r w:rsidR="00007938" w:rsidRPr="00D03DE9">
        <w:rPr>
          <w:rFonts w:cstheme="minorHAnsi"/>
        </w:rPr>
        <w:t xml:space="preserve"> falusi turizmusa</w:t>
      </w:r>
      <w:r w:rsidR="00D03DE9">
        <w:rPr>
          <w:rFonts w:cstheme="minorHAnsi"/>
        </w:rPr>
        <w:t>.</w:t>
      </w:r>
    </w:p>
    <w:p w:rsidR="007E6266" w:rsidRPr="00D03DE9" w:rsidRDefault="007E6266" w:rsidP="007E6266">
      <w:pPr>
        <w:spacing w:after="0" w:line="240" w:lineRule="auto"/>
        <w:ind w:left="360" w:firstLine="348"/>
        <w:rPr>
          <w:rFonts w:cstheme="minorHAnsi"/>
        </w:rPr>
      </w:pPr>
    </w:p>
    <w:p w:rsidR="007E6266" w:rsidRPr="00D03DE9" w:rsidRDefault="007E6266" w:rsidP="007E6266">
      <w:pPr>
        <w:spacing w:after="0" w:line="240" w:lineRule="auto"/>
        <w:rPr>
          <w:rFonts w:eastAsia="Times New Roman" w:cstheme="minorHAnsi"/>
          <w:b/>
          <w:color w:val="000000"/>
          <w:lang w:eastAsia="hu-HU"/>
        </w:rPr>
      </w:pPr>
      <w:r w:rsidRPr="00D03DE9">
        <w:rPr>
          <w:rFonts w:eastAsia="Times New Roman" w:cstheme="minorHAnsi"/>
          <w:b/>
          <w:color w:val="000000"/>
          <w:lang w:eastAsia="hu-HU"/>
        </w:rPr>
        <w:t>A kialakítandó kompetenciák leírása</w:t>
      </w:r>
    </w:p>
    <w:p w:rsidR="007E6266" w:rsidRDefault="007E6266" w:rsidP="007E626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t>Tudás:</w:t>
      </w:r>
      <w:r w:rsidRPr="00E90735">
        <w:rPr>
          <w:rFonts w:eastAsia="Times New Roman" w:cstheme="minorHAnsi"/>
          <w:color w:val="000000"/>
          <w:lang w:eastAsia="hu-HU"/>
        </w:rPr>
        <w:t xml:space="preserve"> A falusi turizmus termékrendszerében jól tájékozódik. Konkrét ismeretekkel rendelkezik - példákon keresztül - a falusi turisztikai szolgá</w:t>
      </w:r>
      <w:r w:rsidRPr="00D03DE9">
        <w:rPr>
          <w:rFonts w:eastAsia="Times New Roman" w:cstheme="minorHAnsi"/>
          <w:color w:val="000000"/>
          <w:lang w:eastAsia="hu-HU"/>
        </w:rPr>
        <w:t>ltatások területén. Tud falusi szállást és programot ajánlani a</w:t>
      </w:r>
      <w:r w:rsidR="00D03DE9">
        <w:rPr>
          <w:rFonts w:eastAsia="Times New Roman" w:cstheme="minorHAnsi"/>
          <w:color w:val="000000"/>
          <w:lang w:eastAsia="hu-HU"/>
        </w:rPr>
        <w:t xml:space="preserve"> </w:t>
      </w:r>
      <w:r w:rsidRPr="00D03DE9">
        <w:rPr>
          <w:rFonts w:eastAsia="Times New Roman" w:cstheme="minorHAnsi"/>
          <w:color w:val="000000"/>
          <w:lang w:eastAsia="hu-HU"/>
        </w:rPr>
        <w:t>megyénkben</w:t>
      </w:r>
      <w:r w:rsidRPr="00D03DE9">
        <w:rPr>
          <w:rFonts w:eastAsia="Times New Roman" w:cstheme="minorHAnsi"/>
          <w:color w:val="000000"/>
          <w:lang w:eastAsia="hu-HU"/>
        </w:rPr>
        <w:br/>
        <w:t xml:space="preserve">Képesség: </w:t>
      </w:r>
      <w:r w:rsidRPr="00E90735">
        <w:rPr>
          <w:rFonts w:eastAsia="Times New Roman" w:cstheme="minorHAnsi"/>
          <w:color w:val="000000"/>
          <w:lang w:eastAsia="hu-HU"/>
        </w:rPr>
        <w:t>Képes egy falusias környezetben az ado</w:t>
      </w:r>
      <w:r w:rsidRPr="00D03DE9">
        <w:rPr>
          <w:rFonts w:eastAsia="Times New Roman" w:cstheme="minorHAnsi"/>
          <w:color w:val="000000"/>
          <w:lang w:eastAsia="hu-HU"/>
        </w:rPr>
        <w:t xml:space="preserve">ttságok felmérésére. </w:t>
      </w:r>
      <w:r w:rsidRPr="00D03DE9">
        <w:rPr>
          <w:rFonts w:eastAsia="Times New Roman" w:cstheme="minorHAnsi"/>
          <w:color w:val="000000"/>
          <w:lang w:eastAsia="hu-HU"/>
        </w:rPr>
        <w:br/>
        <w:t xml:space="preserve">Attitűd: </w:t>
      </w:r>
      <w:r w:rsidR="00AD546F">
        <w:rPr>
          <w:rFonts w:eastAsia="Times New Roman" w:cstheme="minorHAnsi"/>
          <w:color w:val="000000"/>
          <w:lang w:eastAsia="hu-HU"/>
        </w:rPr>
        <w:t xml:space="preserve">Nyitott </w:t>
      </w:r>
      <w:r w:rsidRPr="00E90735">
        <w:rPr>
          <w:rFonts w:eastAsia="Times New Roman" w:cstheme="minorHAnsi"/>
          <w:color w:val="000000"/>
          <w:lang w:eastAsia="hu-HU"/>
        </w:rPr>
        <w:t>a falusi turizmus értékeinek átadásá</w:t>
      </w:r>
      <w:r w:rsidRPr="00D03DE9">
        <w:rPr>
          <w:rFonts w:eastAsia="Times New Roman" w:cstheme="minorHAnsi"/>
          <w:color w:val="000000"/>
          <w:lang w:eastAsia="hu-HU"/>
        </w:rPr>
        <w:t xml:space="preserve">ban. </w:t>
      </w:r>
      <w:r w:rsidRPr="00D03DE9">
        <w:rPr>
          <w:rFonts w:eastAsia="Times New Roman" w:cstheme="minorHAnsi"/>
          <w:color w:val="000000"/>
          <w:lang w:eastAsia="hu-HU"/>
        </w:rPr>
        <w:br/>
        <w:t xml:space="preserve">Autonómia és felelősség: </w:t>
      </w:r>
      <w:r w:rsidRPr="00E90735">
        <w:rPr>
          <w:rFonts w:eastAsia="Times New Roman" w:cstheme="minorHAnsi"/>
          <w:color w:val="000000"/>
          <w:lang w:eastAsia="hu-HU"/>
        </w:rPr>
        <w:t>A célcsoportok felkeresése területén kooperatívan és felelősen működik közre.</w:t>
      </w:r>
      <w:r w:rsidRPr="00D03DE9">
        <w:rPr>
          <w:rFonts w:eastAsia="Times New Roman" w:cstheme="minorHAnsi"/>
          <w:color w:val="000000"/>
          <w:lang w:eastAsia="hu-HU"/>
        </w:rPr>
        <w:t xml:space="preserve"> </w:t>
      </w:r>
      <w:r w:rsidRPr="007E6266">
        <w:rPr>
          <w:rFonts w:eastAsia="Times New Roman" w:cstheme="minorHAnsi"/>
          <w:color w:val="000000"/>
          <w:lang w:eastAsia="hu-HU"/>
        </w:rPr>
        <w:t xml:space="preserve"> </w:t>
      </w:r>
    </w:p>
    <w:p w:rsidR="00AD546F" w:rsidRPr="00D03DE9" w:rsidRDefault="00AD546F" w:rsidP="007E6266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  <w:b/>
          <w:bCs/>
        </w:rPr>
      </w:pPr>
      <w:r w:rsidRPr="00D03DE9">
        <w:rPr>
          <w:rFonts w:cstheme="minorHAnsi"/>
          <w:b/>
          <w:bCs/>
        </w:rPr>
        <w:t>Követelmény:</w:t>
      </w: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Egy adott falusi szállásadó meglátogatásán való részvétel</w:t>
      </w:r>
      <w:r w:rsidR="007E6266" w:rsidRPr="00D03DE9">
        <w:rPr>
          <w:rFonts w:cstheme="minorHAnsi"/>
        </w:rPr>
        <w:t>.</w:t>
      </w: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Kollokviummal zárul a kurzus.</w:t>
      </w:r>
      <w:r w:rsidR="007E6266" w:rsidRPr="00D03DE9">
        <w:rPr>
          <w:rFonts w:cstheme="minorHAnsi"/>
        </w:rPr>
        <w:t xml:space="preserve"> Előtte zh megírása, legalább 51 %-os teljesítéssel, topográfiával. </w:t>
      </w: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  <w:b/>
        </w:rPr>
      </w:pPr>
      <w:r w:rsidRPr="00D03DE9">
        <w:rPr>
          <w:rFonts w:cstheme="minorHAnsi"/>
          <w:b/>
        </w:rPr>
        <w:t xml:space="preserve">Tételsor: 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 xml:space="preserve">A falusi turizmus fogalmi rendszere, jogszabályi háttere. </w:t>
      </w:r>
    </w:p>
    <w:p w:rsidR="00D05AA8" w:rsidRPr="00D03DE9" w:rsidRDefault="00007938" w:rsidP="00D05AA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A falusi turizmus szervezetrendszere, FATOSZ</w:t>
      </w:r>
      <w:r w:rsidR="00D05AA8">
        <w:rPr>
          <w:rFonts w:cstheme="minorHAnsi"/>
        </w:rPr>
        <w:t xml:space="preserve">, </w:t>
      </w:r>
      <w:r w:rsidR="00D05AA8" w:rsidRPr="00D03DE9">
        <w:rPr>
          <w:rFonts w:cstheme="minorHAnsi"/>
        </w:rPr>
        <w:t>Minősítési rendszer.</w:t>
      </w:r>
    </w:p>
    <w:p w:rsidR="00007938" w:rsidRPr="00D05AA8" w:rsidRDefault="00007938" w:rsidP="00D05AA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5AA8">
        <w:rPr>
          <w:rFonts w:cstheme="minorHAnsi"/>
        </w:rPr>
        <w:t>A falusi turizmus vonzerői, kínálata, Hatékony vonzerők a falusi turizmusban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Keresleti jellemzők a falusi turizmusban</w:t>
      </w:r>
      <w:r w:rsidR="00D05AA8">
        <w:rPr>
          <w:rFonts w:cstheme="minorHAnsi"/>
        </w:rPr>
        <w:t xml:space="preserve">, trendek a vidéki </w:t>
      </w:r>
      <w:r w:rsidRPr="00D03DE9">
        <w:rPr>
          <w:rFonts w:cstheme="minorHAnsi"/>
        </w:rPr>
        <w:t>turizmusban</w:t>
      </w:r>
      <w:r w:rsidR="00D05AA8">
        <w:rPr>
          <w:rFonts w:cstheme="minorHAnsi"/>
        </w:rPr>
        <w:t>.</w:t>
      </w:r>
      <w:r w:rsidRPr="00D03DE9">
        <w:rPr>
          <w:rFonts w:cstheme="minorHAnsi"/>
        </w:rPr>
        <w:t xml:space="preserve"> 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 xml:space="preserve">Falusi turizmus a </w:t>
      </w:r>
      <w:r w:rsidR="00D05AA8">
        <w:rPr>
          <w:rFonts w:cstheme="minorHAnsi"/>
        </w:rPr>
        <w:t>turizmusfejlesztési politikákban.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 xml:space="preserve">A vidék- és területfejlesztés lehetőségei, eszközei, Vidékfejlesztési programok terén 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A falusi turizmus, agroturizmus sp</w:t>
      </w:r>
      <w:r w:rsidR="00D05AA8">
        <w:rPr>
          <w:rFonts w:cstheme="minorHAnsi"/>
        </w:rPr>
        <w:t>eciális termékei Magyarországon, külföldön.</w:t>
      </w:r>
    </w:p>
    <w:p w:rsidR="00007938" w:rsidRPr="00D05AA8" w:rsidRDefault="00007938" w:rsidP="00D05AA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 xml:space="preserve">A termékfejlesztés gyakorlata: ökoporták és klaszterek </w:t>
      </w:r>
    </w:p>
    <w:p w:rsidR="00007938" w:rsidRPr="00D03DE9" w:rsidRDefault="00007938" w:rsidP="00007938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03DE9">
        <w:rPr>
          <w:rFonts w:cstheme="minorHAnsi"/>
        </w:rPr>
        <w:t>Szabolcs-Szatmár-Bereg megye falusi turizmus kínálata</w:t>
      </w: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</w:rPr>
      </w:pPr>
    </w:p>
    <w:p w:rsidR="00007938" w:rsidRPr="00D03DE9" w:rsidRDefault="00007938" w:rsidP="00007938">
      <w:pPr>
        <w:tabs>
          <w:tab w:val="left" w:pos="3168"/>
        </w:tabs>
        <w:spacing w:after="0" w:line="240" w:lineRule="auto"/>
        <w:rPr>
          <w:rFonts w:cstheme="minorHAnsi"/>
          <w:b/>
        </w:rPr>
      </w:pPr>
      <w:r w:rsidRPr="00D03DE9">
        <w:rPr>
          <w:rFonts w:cstheme="minorHAnsi"/>
          <w:b/>
        </w:rPr>
        <w:t>Ajánlott irodalom</w:t>
      </w:r>
    </w:p>
    <w:p w:rsidR="00E90735" w:rsidRPr="00D03DE9" w:rsidRDefault="00E90735" w:rsidP="00E90735">
      <w:pPr>
        <w:pStyle w:val="Listaszerbekezds"/>
        <w:numPr>
          <w:ilvl w:val="0"/>
          <w:numId w:val="5"/>
        </w:numPr>
        <w:tabs>
          <w:tab w:val="left" w:pos="3168"/>
        </w:tabs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t>Hanusz Á. 2002: A falusi turizmus elméleti kérdései és fejlesztési lehetőségei Szabolcs-Szatmár-Bereg megyében. Természettudományi Közelmények 2. pp. 127-138. ISBN 978963</w:t>
      </w:r>
    </w:p>
    <w:p w:rsidR="00E90735" w:rsidRPr="00D03DE9" w:rsidRDefault="00E90735" w:rsidP="00E90735">
      <w:pPr>
        <w:pStyle w:val="Listaszerbekezds"/>
        <w:numPr>
          <w:ilvl w:val="0"/>
          <w:numId w:val="5"/>
        </w:numPr>
        <w:tabs>
          <w:tab w:val="left" w:pos="3168"/>
        </w:tabs>
        <w:spacing w:after="0" w:line="240" w:lineRule="auto"/>
        <w:rPr>
          <w:rFonts w:cstheme="minorHAnsi"/>
          <w:b/>
        </w:rPr>
      </w:pPr>
      <w:r w:rsidRPr="00D03DE9">
        <w:rPr>
          <w:rFonts w:eastAsia="Times New Roman" w:cstheme="minorHAnsi"/>
          <w:color w:val="000000"/>
          <w:lang w:eastAsia="hu-HU"/>
        </w:rPr>
        <w:t>Szabó G.: A vidéki turizmus Magyarországon. In.: Aubert A. (szerk.) Magyarország idegenforgalma. Szakkönyv és atlasz. Cartographia Kiadó Bp. pp. 38-41 ISBN 9789632622255</w:t>
      </w:r>
      <w:r w:rsidRPr="00D03DE9">
        <w:rPr>
          <w:rFonts w:eastAsia="Times New Roman" w:cstheme="minorHAnsi"/>
          <w:color w:val="000000"/>
          <w:lang w:eastAsia="hu-HU"/>
        </w:rPr>
        <w:br/>
        <w:t>3. Szabó G. – Csizmadia L. 2009: A falusi turizmus, agroturizmus speciális termékei Magyarországon. Falusi Turizmus Tájékoztató 2009/4</w:t>
      </w:r>
    </w:p>
    <w:p w:rsidR="00007938" w:rsidRPr="00D03DE9" w:rsidRDefault="00007938" w:rsidP="00E90735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bookmarkStart w:id="1" w:name="d6e628"/>
      <w:bookmarkEnd w:id="1"/>
      <w:r w:rsidRPr="00D03DE9">
        <w:rPr>
          <w:rFonts w:eastAsia="Times New Roman" w:cstheme="minorHAnsi"/>
          <w:color w:val="000000"/>
          <w:lang w:eastAsia="hu-HU"/>
        </w:rPr>
        <w:t>Hanusz Árpád: </w:t>
      </w:r>
      <w:r w:rsidRPr="00D03DE9">
        <w:rPr>
          <w:rFonts w:eastAsia="Times New Roman" w:cstheme="minorHAnsi"/>
          <w:bCs/>
          <w:color w:val="000000"/>
          <w:lang w:eastAsia="hu-HU"/>
        </w:rPr>
        <w:t>A falusi turizmus és a népi gasztronómia kapcsolata Szabolcs-Szatmár-Bereg megyében</w:t>
      </w:r>
      <w:r w:rsidRPr="00D03DE9">
        <w:rPr>
          <w:rFonts w:eastAsia="Times New Roman" w:cstheme="minorHAnsi"/>
          <w:color w:val="000000"/>
          <w:lang w:eastAsia="hu-HU"/>
        </w:rPr>
        <w:t>, In: Szerk.: Gál A, Szerk.: Kókai S Tiszteletkötet Dr. Frisnyák Sándor geográfus professzor 80. születésnapjára. Nyíregyháza; Szerencs: Nyíregyházi Főiskola Turizmus és Földrajztudományi Intézet; Bocskai István Gimnázium, 2014. pp. 147-161.</w:t>
      </w:r>
    </w:p>
    <w:p w:rsidR="00007938" w:rsidRPr="00D03DE9" w:rsidRDefault="00007938" w:rsidP="00E90735">
      <w:pPr>
        <w:pStyle w:val="Listaszerbekezds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D03DE9">
        <w:rPr>
          <w:rFonts w:eastAsia="Times New Roman" w:cstheme="minorHAnsi"/>
          <w:color w:val="000000"/>
          <w:lang w:eastAsia="hu-HU"/>
        </w:rPr>
        <w:lastRenderedPageBreak/>
        <w:t>Hanusz Árpád: </w:t>
      </w:r>
      <w:r w:rsidRPr="00D03DE9">
        <w:rPr>
          <w:rFonts w:eastAsia="Times New Roman" w:cstheme="minorHAnsi"/>
          <w:bCs/>
          <w:color w:val="000000"/>
          <w:lang w:eastAsia="hu-HU"/>
        </w:rPr>
        <w:t>Az átalakuló falusi turizmus útkeresése</w:t>
      </w:r>
      <w:r w:rsidRPr="00D03DE9">
        <w:rPr>
          <w:rFonts w:eastAsia="Times New Roman" w:cstheme="minorHAnsi"/>
          <w:color w:val="000000"/>
          <w:lang w:eastAsia="hu-HU"/>
        </w:rPr>
        <w:t xml:space="preserve">, In: Szerk.: Gál A, Szerk.: Kókai S Tiszteletkötet Dr. Frisnyák Sándor geográfus professzor 80. születésnapjára. Nyíregyháza; Szerencs: </w:t>
      </w:r>
      <w:r w:rsidR="00E90735" w:rsidRPr="00D03DE9">
        <w:rPr>
          <w:rFonts w:eastAsia="Times New Roman" w:cstheme="minorHAnsi"/>
          <w:color w:val="000000"/>
          <w:lang w:eastAsia="hu-HU"/>
        </w:rPr>
        <w:t>NYF TFI, SZ. BIG</w:t>
      </w:r>
      <w:r w:rsidRPr="00D03DE9">
        <w:rPr>
          <w:rFonts w:eastAsia="Times New Roman" w:cstheme="minorHAnsi"/>
          <w:color w:val="000000"/>
          <w:lang w:eastAsia="hu-HU"/>
        </w:rPr>
        <w:t>, 2014. pp. 291-300.</w:t>
      </w:r>
    </w:p>
    <w:p w:rsidR="00007938" w:rsidRPr="00D03DE9" w:rsidRDefault="00007938" w:rsidP="00E90735">
      <w:pPr>
        <w:pStyle w:val="Listaszerbekezds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03DE9">
        <w:rPr>
          <w:rFonts w:eastAsia="Times New Roman" w:cstheme="minorHAnsi"/>
          <w:color w:val="000000"/>
          <w:lang w:eastAsia="hu-HU"/>
        </w:rPr>
        <w:t>Hanusz Árpád: </w:t>
      </w:r>
      <w:r w:rsidRPr="00D03DE9">
        <w:rPr>
          <w:rFonts w:eastAsia="Times New Roman" w:cstheme="minorHAnsi"/>
          <w:bCs/>
          <w:color w:val="000000"/>
          <w:lang w:eastAsia="hu-HU"/>
        </w:rPr>
        <w:t>Turisztikai imázs fontossága, fejlesztése a Zempléni-kistérségben</w:t>
      </w:r>
      <w:r w:rsidRPr="00D03DE9">
        <w:rPr>
          <w:rFonts w:eastAsia="Times New Roman" w:cstheme="minorHAnsi"/>
          <w:color w:val="000000"/>
          <w:lang w:eastAsia="hu-HU"/>
        </w:rPr>
        <w:t>, In: Szerk.: Kókai S, Szerk.: Boros L Tiszteletkötet Dr. Gál András geográfus 60. születésnapjára. Nyíregyháza; Szerencs: Bocskai István Katolikus Gimnázium; Nyíregyházi Főiskola Turizmus és Földrajztudományi Intézet, 2015. pp. 267-280.</w:t>
      </w:r>
    </w:p>
    <w:p w:rsidR="00007938" w:rsidRPr="00D03DE9" w:rsidRDefault="00007938" w:rsidP="00E90735">
      <w:pPr>
        <w:pStyle w:val="bibliomixed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3DE9">
        <w:rPr>
          <w:rFonts w:asciiTheme="minorHAnsi" w:hAnsiTheme="minorHAnsi" w:cstheme="minorHAnsi"/>
          <w:sz w:val="22"/>
          <w:szCs w:val="22"/>
        </w:rPr>
        <w:t>Szabó G. 2006: Területi márkák Baranya és a Dél-Dunántúl turizmusában. In.: Aubert A. (szerk.) Desztináció- építés és –menedzsment. Dél-dunántúli Turizmus Kiskönyvek, DDRIB Pécs, pp. 60-91</w:t>
      </w:r>
    </w:p>
    <w:p w:rsidR="00E90735" w:rsidRPr="00AD546F" w:rsidRDefault="00007938" w:rsidP="00E90735">
      <w:pPr>
        <w:pStyle w:val="bibliomixed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bookmarkStart w:id="2" w:name="d6e629"/>
      <w:bookmarkStart w:id="3" w:name="d6e630"/>
      <w:bookmarkStart w:id="4" w:name="d6e633"/>
      <w:bookmarkStart w:id="5" w:name="d6e634"/>
      <w:bookmarkStart w:id="6" w:name="d6e635"/>
      <w:bookmarkStart w:id="7" w:name="d6e636"/>
      <w:bookmarkStart w:id="8" w:name="d6e637"/>
      <w:bookmarkEnd w:id="2"/>
      <w:bookmarkEnd w:id="3"/>
      <w:bookmarkEnd w:id="4"/>
      <w:bookmarkEnd w:id="5"/>
      <w:bookmarkEnd w:id="6"/>
      <w:bookmarkEnd w:id="7"/>
      <w:bookmarkEnd w:id="8"/>
      <w:r w:rsidRPr="00D03DE9">
        <w:rPr>
          <w:rFonts w:asciiTheme="minorHAnsi" w:hAnsiTheme="minorHAnsi" w:cstheme="minorHAnsi"/>
          <w:sz w:val="22"/>
          <w:szCs w:val="22"/>
        </w:rPr>
        <w:t>honlap</w:t>
      </w:r>
      <w:r w:rsidR="00E90735" w:rsidRPr="00D03DE9">
        <w:rPr>
          <w:rFonts w:asciiTheme="minorHAnsi" w:hAnsiTheme="minorHAnsi" w:cstheme="minorHAnsi"/>
          <w:sz w:val="22"/>
          <w:szCs w:val="22"/>
        </w:rPr>
        <w:t xml:space="preserve">ok: </w:t>
      </w:r>
      <w:r w:rsidRPr="00D03DE9">
        <w:rPr>
          <w:rFonts w:asciiTheme="minorHAnsi" w:hAnsiTheme="minorHAnsi" w:cstheme="minorHAnsi"/>
          <w:sz w:val="22"/>
          <w:szCs w:val="22"/>
        </w:rPr>
        <w:t xml:space="preserve">  </w:t>
      </w:r>
      <w:hyperlink r:id="rId5" w:history="1">
        <w:r w:rsidRPr="00D03DE9">
          <w:rPr>
            <w:rStyle w:val="Hiperhivatkozs"/>
            <w:rFonts w:asciiTheme="minorHAnsi" w:hAnsiTheme="minorHAnsi" w:cstheme="minorHAnsi"/>
            <w:sz w:val="22"/>
            <w:szCs w:val="22"/>
          </w:rPr>
          <w:t>www.fatosz.com</w:t>
        </w:r>
      </w:hyperlink>
      <w:r w:rsidRPr="00D03DE9">
        <w:rPr>
          <w:rFonts w:asciiTheme="minorHAnsi" w:hAnsiTheme="minorHAnsi" w:cstheme="minorHAnsi"/>
          <w:sz w:val="22"/>
          <w:szCs w:val="22"/>
        </w:rPr>
        <w:t xml:space="preserve">.     </w:t>
      </w:r>
      <w:hyperlink r:id="rId6" w:history="1">
        <w:r w:rsidR="00AD546F" w:rsidRPr="00D4532B">
          <w:rPr>
            <w:rStyle w:val="Hiperhivatkozs"/>
            <w:rFonts w:asciiTheme="minorHAnsi" w:hAnsiTheme="minorHAnsi" w:cstheme="minorHAnsi"/>
            <w:sz w:val="22"/>
            <w:szCs w:val="22"/>
          </w:rPr>
          <w:t>www.falusiturizmus.hu</w:t>
        </w:r>
      </w:hyperlink>
    </w:p>
    <w:p w:rsidR="00AD546F" w:rsidRDefault="00AD546F" w:rsidP="00AD546F">
      <w:pPr>
        <w:pStyle w:val="bibliomixed"/>
        <w:spacing w:before="0" w:beforeAutospacing="0" w:after="0" w:afterAutospacing="0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</w:p>
    <w:p w:rsidR="00AD546F" w:rsidRPr="00AD546F" w:rsidRDefault="00AD546F" w:rsidP="00AD546F">
      <w:pPr>
        <w:pStyle w:val="bibliomixed"/>
        <w:spacing w:before="0" w:beforeAutospacing="0" w:after="0" w:afterAutospacing="0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</w:p>
    <w:tbl>
      <w:tblPr>
        <w:tblW w:w="11350" w:type="dxa"/>
        <w:tblBorders>
          <w:top w:val="single" w:sz="2" w:space="0" w:color="000000"/>
          <w:left w:val="single" w:sz="6" w:space="0" w:color="B6B6B6"/>
          <w:bottom w:val="single" w:sz="2" w:space="0" w:color="000000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0455"/>
      </w:tblGrid>
      <w:tr w:rsidR="00AD546F" w:rsidRPr="005D536A" w:rsidTr="00D9501F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D546F" w:rsidRPr="005D536A" w:rsidRDefault="00AD546F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D546F" w:rsidRPr="005D536A" w:rsidRDefault="00AD546F" w:rsidP="00D950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ED7307">
              <w:t>201</w:t>
            </w:r>
            <w:r>
              <w:t>9</w:t>
            </w:r>
            <w:r w:rsidRPr="00ED7307">
              <w:t xml:space="preserve">. február </w:t>
            </w:r>
            <w:r>
              <w:t>4</w:t>
            </w:r>
            <w:r w:rsidRPr="00ED7307">
              <w:t>.                                                                                           B. Pristyák Erika</w:t>
            </w:r>
          </w:p>
        </w:tc>
      </w:tr>
    </w:tbl>
    <w:p w:rsidR="00AD546F" w:rsidRPr="00D03DE9" w:rsidRDefault="00AD546F" w:rsidP="00AD546F">
      <w:pPr>
        <w:pStyle w:val="bibliomixed"/>
        <w:spacing w:before="0" w:beforeAutospacing="0" w:after="0" w:afterAutospacing="0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</w:p>
    <w:sectPr w:rsidR="00AD546F" w:rsidRPr="00D03DE9" w:rsidSect="00AD546F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1866"/>
    <w:multiLevelType w:val="hybridMultilevel"/>
    <w:tmpl w:val="2C4A70F6"/>
    <w:lvl w:ilvl="0" w:tplc="1F5C5B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622F"/>
    <w:multiLevelType w:val="hybridMultilevel"/>
    <w:tmpl w:val="F22C4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0A3F"/>
    <w:multiLevelType w:val="hybridMultilevel"/>
    <w:tmpl w:val="EA5675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9416C2"/>
    <w:multiLevelType w:val="hybridMultilevel"/>
    <w:tmpl w:val="A8845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73B70"/>
    <w:multiLevelType w:val="hybridMultilevel"/>
    <w:tmpl w:val="8F24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38"/>
    <w:rsid w:val="00007938"/>
    <w:rsid w:val="0014019D"/>
    <w:rsid w:val="002A2E3E"/>
    <w:rsid w:val="00325C47"/>
    <w:rsid w:val="00497F0F"/>
    <w:rsid w:val="00640D25"/>
    <w:rsid w:val="006B402B"/>
    <w:rsid w:val="007E6266"/>
    <w:rsid w:val="008377FB"/>
    <w:rsid w:val="00AD546F"/>
    <w:rsid w:val="00B66370"/>
    <w:rsid w:val="00CE2096"/>
    <w:rsid w:val="00D03DE9"/>
    <w:rsid w:val="00D05AA8"/>
    <w:rsid w:val="00D85D2E"/>
    <w:rsid w:val="00E90735"/>
    <w:rsid w:val="00ED2028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DF57-584F-4216-9232-D9FB138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93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0793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07938"/>
    <w:pPr>
      <w:ind w:left="720"/>
      <w:contextualSpacing/>
    </w:pPr>
  </w:style>
  <w:style w:type="character" w:customStyle="1" w:styleId="link">
    <w:name w:val="link"/>
    <w:basedOn w:val="Bekezdsalapbettpusa"/>
    <w:rsid w:val="00007938"/>
  </w:style>
  <w:style w:type="paragraph" w:customStyle="1" w:styleId="bibliomixed">
    <w:name w:val="bibliomixed"/>
    <w:basedOn w:val="Norml"/>
    <w:rsid w:val="000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lusiturizmus.hu" TargetMode="External"/><Relationship Id="rId5" Type="http://schemas.openxmlformats.org/officeDocument/2006/relationships/hyperlink" Target="http://www.fatos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B.Pristyák Erika</dc:creator>
  <cp:lastModifiedBy>Miterli Nikolett</cp:lastModifiedBy>
  <cp:revision>2</cp:revision>
  <dcterms:created xsi:type="dcterms:W3CDTF">2019-02-12T06:21:00Z</dcterms:created>
  <dcterms:modified xsi:type="dcterms:W3CDTF">2019-02-12T06:21:00Z</dcterms:modified>
</cp:coreProperties>
</file>