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84" w:rsidRPr="004739CC" w:rsidRDefault="00A573A6" w:rsidP="00AE0209">
      <w:pPr>
        <w:rPr>
          <w:b/>
          <w:color w:val="000000" w:themeColor="text1"/>
        </w:rPr>
      </w:pPr>
      <w:r w:rsidRPr="004739CC">
        <w:rPr>
          <w:color w:val="000000" w:themeColor="text1"/>
          <w:highlight w:val="green"/>
        </w:rPr>
        <w:t>LEVELEZŐ TAGOZAT</w:t>
      </w:r>
      <w:r w:rsidR="00D46F84" w:rsidRPr="004739CC">
        <w:rPr>
          <w:color w:val="000000" w:themeColor="text1"/>
        </w:rPr>
        <w:t xml:space="preserve"> –</w:t>
      </w:r>
      <w:r w:rsidR="00D46F84" w:rsidRPr="004739CC">
        <w:rPr>
          <w:b/>
          <w:color w:val="000000" w:themeColor="text1"/>
        </w:rPr>
        <w:t xml:space="preserve"> gyakorlati jegy, vagy minősített aláírás esetén</w:t>
      </w:r>
      <w:r w:rsidR="004739CC">
        <w:rPr>
          <w:b/>
          <w:color w:val="000000" w:themeColor="text1"/>
        </w:rPr>
        <w:t xml:space="preserve"> MKG8002L</w:t>
      </w:r>
      <w:bookmarkStart w:id="0" w:name="_GoBack"/>
      <w:bookmarkEnd w:id="0"/>
    </w:p>
    <w:p w:rsidR="00A573A6" w:rsidRPr="004739CC" w:rsidRDefault="00D46F84" w:rsidP="00A573A6">
      <w:pPr>
        <w:rPr>
          <w:color w:val="000000" w:themeColor="text1"/>
        </w:rPr>
      </w:pPr>
      <w:r w:rsidRPr="004739CC">
        <w:rPr>
          <w:color w:val="000000" w:themeColor="text1"/>
        </w:rPr>
        <w:t xml:space="preserve"> </w:t>
      </w:r>
    </w:p>
    <w:p w:rsidR="00B46EBD" w:rsidRPr="004739CC" w:rsidRDefault="00B46EBD" w:rsidP="00B46EBD">
      <w:pPr>
        <w:spacing w:line="270" w:lineRule="atLeast"/>
        <w:jc w:val="center"/>
        <w:rPr>
          <w:rFonts w:ascii="Helvetica" w:hAnsi="Helvetica" w:cs="Helvetica"/>
          <w:color w:val="000000" w:themeColor="text1"/>
          <w:sz w:val="19"/>
          <w:szCs w:val="19"/>
        </w:rPr>
      </w:pPr>
      <w:r w:rsidRPr="004739CC">
        <w:rPr>
          <w:rFonts w:ascii="Helvetica" w:hAnsi="Helvetica" w:cs="Helvetica"/>
          <w:color w:val="000000" w:themeColor="text1"/>
          <w:sz w:val="19"/>
          <w:szCs w:val="19"/>
        </w:rPr>
        <w:t> </w:t>
      </w:r>
    </w:p>
    <w:p w:rsidR="00042EE9" w:rsidRPr="004739CC" w:rsidRDefault="00042EE9" w:rsidP="00042EE9">
      <w:pPr>
        <w:rPr>
          <w:b/>
          <w:color w:val="000000" w:themeColor="text1"/>
          <w:sz w:val="28"/>
          <w:szCs w:val="28"/>
        </w:rPr>
      </w:pPr>
      <w:r w:rsidRPr="004739CC">
        <w:rPr>
          <w:b/>
          <w:color w:val="000000" w:themeColor="text1"/>
          <w:sz w:val="28"/>
          <w:szCs w:val="28"/>
        </w:rPr>
        <w:t>Tantárgyi tematika és félévi követelményrendszer</w:t>
      </w:r>
      <w:r w:rsidR="008E0BBE" w:rsidRPr="004739CC">
        <w:rPr>
          <w:b/>
          <w:color w:val="000000" w:themeColor="text1"/>
          <w:sz w:val="28"/>
          <w:szCs w:val="28"/>
        </w:rPr>
        <w:t xml:space="preserve"> a szakmódszertan 2. tantárgyhoz</w:t>
      </w:r>
    </w:p>
    <w:p w:rsidR="00A573A6" w:rsidRPr="004739CC" w:rsidRDefault="00A573A6" w:rsidP="00A573A6">
      <w:pPr>
        <w:rPr>
          <w:color w:val="000000" w:themeColor="text1"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415"/>
        <w:gridCol w:w="2199"/>
        <w:gridCol w:w="2003"/>
        <w:gridCol w:w="1869"/>
        <w:gridCol w:w="1426"/>
      </w:tblGrid>
      <w:tr w:rsidR="004739CC" w:rsidRPr="004739CC" w:rsidTr="00D411C5">
        <w:tc>
          <w:tcPr>
            <w:tcW w:w="2511" w:type="dxa"/>
          </w:tcPr>
          <w:p w:rsidR="008E0BBE" w:rsidRPr="004739CC" w:rsidRDefault="008E0BBE" w:rsidP="008E0BBE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Alkalom</w:t>
            </w:r>
          </w:p>
        </w:tc>
        <w:tc>
          <w:tcPr>
            <w:tcW w:w="2289" w:type="dxa"/>
          </w:tcPr>
          <w:p w:rsidR="008E0BBE" w:rsidRPr="004739CC" w:rsidRDefault="008E0BBE" w:rsidP="001C1527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Tartalom</w:t>
            </w:r>
          </w:p>
        </w:tc>
        <w:tc>
          <w:tcPr>
            <w:tcW w:w="1750" w:type="dxa"/>
          </w:tcPr>
          <w:p w:rsidR="008E0BBE" w:rsidRPr="004739CC" w:rsidRDefault="008E0BBE" w:rsidP="001C1527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Feladat</w:t>
            </w:r>
          </w:p>
        </w:tc>
        <w:tc>
          <w:tcPr>
            <w:tcW w:w="2016" w:type="dxa"/>
          </w:tcPr>
          <w:p w:rsidR="008E0BBE" w:rsidRPr="004739CC" w:rsidRDefault="008E0BBE" w:rsidP="001C1527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Ellenőrzés módja</w:t>
            </w:r>
          </w:p>
        </w:tc>
        <w:tc>
          <w:tcPr>
            <w:tcW w:w="1572" w:type="dxa"/>
          </w:tcPr>
          <w:p w:rsidR="008E0BBE" w:rsidRPr="004739CC" w:rsidRDefault="008E0BBE" w:rsidP="001C1527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Ideje</w:t>
            </w:r>
          </w:p>
        </w:tc>
      </w:tr>
      <w:tr w:rsidR="004739CC" w:rsidRPr="004739CC" w:rsidTr="00D411C5">
        <w:tc>
          <w:tcPr>
            <w:tcW w:w="2511" w:type="dxa"/>
          </w:tcPr>
          <w:p w:rsidR="00D411C5" w:rsidRPr="004739CC" w:rsidRDefault="00D411C5" w:rsidP="0009614F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konzultáció</w:t>
            </w:r>
          </w:p>
        </w:tc>
        <w:tc>
          <w:tcPr>
            <w:tcW w:w="2289" w:type="dxa"/>
          </w:tcPr>
          <w:p w:rsidR="003D7849" w:rsidRPr="004739CC" w:rsidRDefault="00D411C5" w:rsidP="00D411C5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A szakképzésben alkalmazható tanítási-tanulási stratégiák, oktatásszervezési módok, a differenciált oktatás lehetőségei.</w:t>
            </w:r>
            <w:r w:rsidR="003D7849" w:rsidRPr="004739CC">
              <w:rPr>
                <w:bCs/>
                <w:color w:val="000000" w:themeColor="text1"/>
              </w:rPr>
              <w:t xml:space="preserve"> </w:t>
            </w:r>
          </w:p>
          <w:p w:rsidR="003D7849" w:rsidRPr="004739CC" w:rsidRDefault="003D7849" w:rsidP="00D411C5">
            <w:pPr>
              <w:rPr>
                <w:bCs/>
                <w:color w:val="000000" w:themeColor="text1"/>
              </w:rPr>
            </w:pPr>
          </w:p>
          <w:p w:rsidR="00D411C5" w:rsidRPr="004739CC" w:rsidRDefault="00D411C5" w:rsidP="00D411C5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Hatékony tanulásszervezési eljárások</w:t>
            </w:r>
          </w:p>
          <w:p w:rsidR="00D411C5" w:rsidRPr="004739CC" w:rsidRDefault="00D411C5" w:rsidP="0009614F">
            <w:pPr>
              <w:rPr>
                <w:bCs/>
                <w:color w:val="000000" w:themeColor="text1"/>
              </w:rPr>
            </w:pPr>
          </w:p>
          <w:p w:rsidR="003D7849" w:rsidRPr="004739CC" w:rsidRDefault="003D7849" w:rsidP="0009614F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Tanárszerepek a közoktatásban</w:t>
            </w:r>
          </w:p>
        </w:tc>
        <w:tc>
          <w:tcPr>
            <w:tcW w:w="1750" w:type="dxa"/>
          </w:tcPr>
          <w:p w:rsidR="003D7849" w:rsidRPr="004739CC" w:rsidRDefault="00D411C5" w:rsidP="0055411D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 xml:space="preserve">Készítsen el egy </w:t>
            </w:r>
            <w:r w:rsidR="003D7849" w:rsidRPr="004739CC">
              <w:rPr>
                <w:bCs/>
                <w:color w:val="000000" w:themeColor="text1"/>
              </w:rPr>
              <w:t>óratervet egy meghatározott tanítási egységhez, amelyben kooperatív technikát alkalmaz vagy készítsen prezentációt egy projekthét megvalósításához!</w:t>
            </w:r>
            <w:r w:rsidRPr="004739CC">
              <w:rPr>
                <w:bCs/>
                <w:color w:val="000000" w:themeColor="text1"/>
              </w:rPr>
              <w:t xml:space="preserve"> </w:t>
            </w:r>
          </w:p>
          <w:p w:rsidR="003D7849" w:rsidRPr="004739CC" w:rsidRDefault="003D7849" w:rsidP="0055411D">
            <w:pPr>
              <w:rPr>
                <w:bCs/>
                <w:color w:val="000000" w:themeColor="text1"/>
              </w:rPr>
            </w:pPr>
          </w:p>
        </w:tc>
        <w:tc>
          <w:tcPr>
            <w:tcW w:w="2016" w:type="dxa"/>
          </w:tcPr>
          <w:p w:rsidR="00D411C5" w:rsidRPr="004739CC" w:rsidRDefault="00D411C5" w:rsidP="0009614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72" w:type="dxa"/>
          </w:tcPr>
          <w:p w:rsidR="00D411C5" w:rsidRPr="004739CC" w:rsidRDefault="00D411C5" w:rsidP="0009614F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2019. február 16. 12-16 óra</w:t>
            </w:r>
          </w:p>
        </w:tc>
      </w:tr>
      <w:tr w:rsidR="004739CC" w:rsidRPr="004739CC" w:rsidTr="00D411C5">
        <w:tc>
          <w:tcPr>
            <w:tcW w:w="2511" w:type="dxa"/>
          </w:tcPr>
          <w:p w:rsidR="00D411C5" w:rsidRPr="004739CC" w:rsidRDefault="00D411C5" w:rsidP="0009614F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konzultáció</w:t>
            </w:r>
          </w:p>
        </w:tc>
        <w:tc>
          <w:tcPr>
            <w:tcW w:w="2289" w:type="dxa"/>
          </w:tcPr>
          <w:p w:rsidR="00D411C5" w:rsidRPr="004739CC" w:rsidRDefault="00D411C5" w:rsidP="00D411C5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Az oktatás új formái: e-learning, távoktatás, virtuális oktatás</w:t>
            </w:r>
          </w:p>
          <w:p w:rsidR="00D411C5" w:rsidRPr="004739CC" w:rsidRDefault="00D411C5" w:rsidP="00D411C5">
            <w:pPr>
              <w:rPr>
                <w:bCs/>
                <w:color w:val="000000" w:themeColor="text1"/>
              </w:rPr>
            </w:pPr>
          </w:p>
          <w:p w:rsidR="00D411C5" w:rsidRPr="004739CC" w:rsidRDefault="003D7849" w:rsidP="00D411C5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Életpályamodell megismertetése</w:t>
            </w:r>
          </w:p>
        </w:tc>
        <w:tc>
          <w:tcPr>
            <w:tcW w:w="1750" w:type="dxa"/>
          </w:tcPr>
          <w:p w:rsidR="00D411C5" w:rsidRPr="004739CC" w:rsidRDefault="00D411C5" w:rsidP="0045579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016" w:type="dxa"/>
          </w:tcPr>
          <w:p w:rsidR="00D411C5" w:rsidRPr="004739CC" w:rsidRDefault="008E66AE" w:rsidP="008E66AE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 xml:space="preserve">Prezentáció bemutatása 5-10 perces percben </w:t>
            </w:r>
            <w:r w:rsidR="003D7849" w:rsidRPr="004739CC">
              <w:rPr>
                <w:b/>
                <w:bCs/>
                <w:color w:val="000000" w:themeColor="text1"/>
              </w:rPr>
              <w:t>minden hallgató részéről</w:t>
            </w:r>
          </w:p>
        </w:tc>
        <w:tc>
          <w:tcPr>
            <w:tcW w:w="1572" w:type="dxa"/>
          </w:tcPr>
          <w:p w:rsidR="00D411C5" w:rsidRPr="004739CC" w:rsidRDefault="00D411C5" w:rsidP="00727F4D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2019. február 23. 12-16 óra</w:t>
            </w:r>
          </w:p>
        </w:tc>
      </w:tr>
      <w:tr w:rsidR="004739CC" w:rsidRPr="004739CC" w:rsidTr="00D411C5">
        <w:tc>
          <w:tcPr>
            <w:tcW w:w="2511" w:type="dxa"/>
          </w:tcPr>
          <w:p w:rsidR="00D411C5" w:rsidRPr="004739CC" w:rsidRDefault="00D411C5" w:rsidP="00455798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konzultáció</w:t>
            </w:r>
          </w:p>
        </w:tc>
        <w:tc>
          <w:tcPr>
            <w:tcW w:w="2289" w:type="dxa"/>
          </w:tcPr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Az életpályamodell megismertetése</w:t>
            </w:r>
            <w:r w:rsidR="003D7849" w:rsidRPr="004739CC">
              <w:rPr>
                <w:bCs/>
                <w:color w:val="000000" w:themeColor="text1"/>
              </w:rPr>
              <w:t>, tartalmi elemei</w:t>
            </w:r>
          </w:p>
        </w:tc>
        <w:tc>
          <w:tcPr>
            <w:tcW w:w="1750" w:type="dxa"/>
          </w:tcPr>
          <w:p w:rsidR="00D411C5" w:rsidRPr="004739CC" w:rsidRDefault="00D411C5" w:rsidP="003D7849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Készítse</w:t>
            </w:r>
            <w:r w:rsidR="008E66AE" w:rsidRPr="004739CC">
              <w:rPr>
                <w:bCs/>
                <w:color w:val="000000" w:themeColor="text1"/>
              </w:rPr>
              <w:t>n</w:t>
            </w:r>
            <w:r w:rsidRPr="004739CC">
              <w:rPr>
                <w:bCs/>
                <w:color w:val="000000" w:themeColor="text1"/>
              </w:rPr>
              <w:t xml:space="preserve"> el a szakmai életútját </w:t>
            </w:r>
            <w:r w:rsidR="003D7849" w:rsidRPr="004739CC">
              <w:rPr>
                <w:bCs/>
                <w:color w:val="000000" w:themeColor="text1"/>
              </w:rPr>
              <w:t xml:space="preserve">bemutató, és egy szabadon feltölthető </w:t>
            </w:r>
            <w:r w:rsidRPr="004739CC">
              <w:rPr>
                <w:bCs/>
                <w:color w:val="000000" w:themeColor="text1"/>
              </w:rPr>
              <w:t>dokumentumot</w:t>
            </w:r>
            <w:r w:rsidR="003D7849" w:rsidRPr="004739CC">
              <w:rPr>
                <w:bCs/>
                <w:color w:val="000000" w:themeColor="text1"/>
              </w:rPr>
              <w:t>!</w:t>
            </w:r>
          </w:p>
        </w:tc>
        <w:tc>
          <w:tcPr>
            <w:tcW w:w="2016" w:type="dxa"/>
          </w:tcPr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</w:p>
        </w:tc>
        <w:tc>
          <w:tcPr>
            <w:tcW w:w="1572" w:type="dxa"/>
          </w:tcPr>
          <w:p w:rsidR="003D7849" w:rsidRPr="004739CC" w:rsidRDefault="00D411C5" w:rsidP="00455798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 xml:space="preserve">2019. március 2. </w:t>
            </w:r>
          </w:p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8-12 óra</w:t>
            </w:r>
          </w:p>
        </w:tc>
      </w:tr>
      <w:tr w:rsidR="004739CC" w:rsidRPr="004739CC" w:rsidTr="00D411C5">
        <w:tc>
          <w:tcPr>
            <w:tcW w:w="2511" w:type="dxa"/>
          </w:tcPr>
          <w:p w:rsidR="00D411C5" w:rsidRPr="004739CC" w:rsidRDefault="00D411C5" w:rsidP="00455798">
            <w:pPr>
              <w:pStyle w:val="Listaszerbekezds"/>
              <w:numPr>
                <w:ilvl w:val="0"/>
                <w:numId w:val="33"/>
              </w:num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konzultáció</w:t>
            </w:r>
          </w:p>
        </w:tc>
        <w:tc>
          <w:tcPr>
            <w:tcW w:w="2289" w:type="dxa"/>
          </w:tcPr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A tanári portfólió készítése és összehasonlítása az életpályamodellel</w:t>
            </w:r>
          </w:p>
        </w:tc>
        <w:tc>
          <w:tcPr>
            <w:tcW w:w="1750" w:type="dxa"/>
          </w:tcPr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</w:p>
        </w:tc>
        <w:tc>
          <w:tcPr>
            <w:tcW w:w="2016" w:type="dxa"/>
          </w:tcPr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</w:p>
        </w:tc>
        <w:tc>
          <w:tcPr>
            <w:tcW w:w="1572" w:type="dxa"/>
          </w:tcPr>
          <w:p w:rsidR="00D411C5" w:rsidRPr="004739CC" w:rsidRDefault="00D411C5" w:rsidP="00455798">
            <w:pPr>
              <w:rPr>
                <w:bCs/>
                <w:color w:val="000000" w:themeColor="text1"/>
              </w:rPr>
            </w:pPr>
            <w:r w:rsidRPr="004739CC">
              <w:rPr>
                <w:bCs/>
                <w:color w:val="000000" w:themeColor="text1"/>
              </w:rPr>
              <w:t>2019. március 23. 8-13 óra</w:t>
            </w:r>
          </w:p>
        </w:tc>
      </w:tr>
      <w:tr w:rsidR="003D7849" w:rsidRPr="004739CC" w:rsidTr="00D411C5">
        <w:tc>
          <w:tcPr>
            <w:tcW w:w="2511" w:type="dxa"/>
          </w:tcPr>
          <w:p w:rsidR="00D411C5" w:rsidRPr="004739CC" w:rsidRDefault="00D411C5" w:rsidP="00455798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Félévi követelmény</w:t>
            </w:r>
          </w:p>
        </w:tc>
        <w:tc>
          <w:tcPr>
            <w:tcW w:w="2289" w:type="dxa"/>
          </w:tcPr>
          <w:p w:rsidR="00D411C5" w:rsidRPr="004739CC" w:rsidRDefault="00D411C5" w:rsidP="00455798">
            <w:pPr>
              <w:rPr>
                <w:b/>
                <w:bCs/>
                <w:color w:val="000000" w:themeColor="text1"/>
              </w:rPr>
            </w:pPr>
            <w:r w:rsidRPr="004739CC">
              <w:rPr>
                <w:b/>
                <w:bCs/>
                <w:color w:val="000000" w:themeColor="text1"/>
              </w:rPr>
              <w:t>Gyakorlati jegy / Minősített aláírás</w:t>
            </w:r>
          </w:p>
        </w:tc>
        <w:tc>
          <w:tcPr>
            <w:tcW w:w="1750" w:type="dxa"/>
          </w:tcPr>
          <w:p w:rsidR="00D411C5" w:rsidRPr="004739CC" w:rsidRDefault="00D411C5" w:rsidP="0045579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016" w:type="dxa"/>
          </w:tcPr>
          <w:p w:rsidR="00D411C5" w:rsidRPr="004739CC" w:rsidRDefault="00D411C5" w:rsidP="0045579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72" w:type="dxa"/>
          </w:tcPr>
          <w:p w:rsidR="00D411C5" w:rsidRPr="004739CC" w:rsidRDefault="00D411C5" w:rsidP="00455798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1C1527" w:rsidRPr="004739CC" w:rsidRDefault="001C1527" w:rsidP="0040546B">
      <w:pPr>
        <w:ind w:left="709" w:hanging="699"/>
        <w:rPr>
          <w:b/>
          <w:bCs/>
          <w:color w:val="000000" w:themeColor="text1"/>
        </w:rPr>
      </w:pPr>
    </w:p>
    <w:p w:rsidR="0040546B" w:rsidRPr="004739CC" w:rsidRDefault="0040546B" w:rsidP="0040546B">
      <w:pPr>
        <w:ind w:left="709" w:hanging="699"/>
        <w:rPr>
          <w:b/>
          <w:bCs/>
          <w:color w:val="000000" w:themeColor="text1"/>
        </w:rPr>
      </w:pPr>
      <w:r w:rsidRPr="004739CC">
        <w:rPr>
          <w:b/>
          <w:bCs/>
          <w:color w:val="000000" w:themeColor="text1"/>
        </w:rPr>
        <w:t>A foglalkozásokon történő részvétel:</w:t>
      </w:r>
    </w:p>
    <w:p w:rsidR="0040546B" w:rsidRPr="004739CC" w:rsidRDefault="0040546B" w:rsidP="0040546B">
      <w:pPr>
        <w:numPr>
          <w:ilvl w:val="0"/>
          <w:numId w:val="1"/>
        </w:numPr>
        <w:jc w:val="both"/>
        <w:rPr>
          <w:color w:val="000000" w:themeColor="text1"/>
        </w:rPr>
      </w:pPr>
      <w:r w:rsidRPr="004739CC">
        <w:rPr>
          <w:color w:val="000000" w:themeColor="text1"/>
        </w:rPr>
        <w:t xml:space="preserve">A gyakorlati foglalkozásokon a részvétel kötelező. A félévi hiányzás megengedhető mértéke </w:t>
      </w:r>
      <w:r w:rsidRPr="004739CC">
        <w:rPr>
          <w:color w:val="000000" w:themeColor="text1"/>
          <w:highlight w:val="green"/>
        </w:rPr>
        <w:t>részidős képzésben a tantárgy konzultációs óraszámának egyharmada</w:t>
      </w:r>
      <w:r w:rsidRPr="004739CC">
        <w:rPr>
          <w:color w:val="000000" w:themeColor="text1"/>
        </w:rPr>
        <w:t>. Ennek túllépése esetén a félév nem értékelhető</w:t>
      </w:r>
      <w:r w:rsidR="003B1770" w:rsidRPr="004739CC">
        <w:rPr>
          <w:color w:val="000000" w:themeColor="text1"/>
        </w:rPr>
        <w:t xml:space="preserve"> (TVSz 8.§ 1.)</w:t>
      </w:r>
      <w:r w:rsidRPr="004739CC">
        <w:rPr>
          <w:color w:val="000000" w:themeColor="text1"/>
        </w:rPr>
        <w:t>.</w:t>
      </w:r>
    </w:p>
    <w:p w:rsidR="00A573A6" w:rsidRPr="004739CC" w:rsidRDefault="00A573A6">
      <w:pPr>
        <w:rPr>
          <w:color w:val="000000" w:themeColor="text1"/>
        </w:rPr>
      </w:pPr>
    </w:p>
    <w:p w:rsidR="008C03FA" w:rsidRPr="004739CC" w:rsidRDefault="008C03FA" w:rsidP="008C03FA">
      <w:pPr>
        <w:jc w:val="both"/>
        <w:rPr>
          <w:b/>
          <w:color w:val="000000" w:themeColor="text1"/>
        </w:rPr>
      </w:pPr>
      <w:r w:rsidRPr="004739CC">
        <w:rPr>
          <w:b/>
          <w:color w:val="000000" w:themeColor="text1"/>
        </w:rPr>
        <w:t>Félévi követelmény: gyakorlati jegy / minősített aláírás</w:t>
      </w:r>
    </w:p>
    <w:p w:rsidR="008C03FA" w:rsidRPr="004739CC" w:rsidRDefault="008C03FA" w:rsidP="008C03FA">
      <w:pPr>
        <w:jc w:val="both"/>
        <w:rPr>
          <w:b/>
          <w:color w:val="000000" w:themeColor="text1"/>
        </w:rPr>
      </w:pPr>
    </w:p>
    <w:p w:rsidR="008C03FA" w:rsidRPr="004739CC" w:rsidRDefault="008C03FA" w:rsidP="008C03FA">
      <w:pPr>
        <w:jc w:val="both"/>
        <w:rPr>
          <w:b/>
          <w:color w:val="000000" w:themeColor="text1"/>
        </w:rPr>
      </w:pPr>
      <w:r w:rsidRPr="004739CC">
        <w:rPr>
          <w:b/>
          <w:color w:val="000000" w:themeColor="text1"/>
        </w:rPr>
        <w:t xml:space="preserve">Az értékelés módja, ütemezése: </w:t>
      </w:r>
      <w:r w:rsidRPr="004739CC">
        <w:rPr>
          <w:i/>
          <w:color w:val="000000" w:themeColor="text1"/>
        </w:rPr>
        <w:t>(</w:t>
      </w:r>
      <w:r w:rsidR="00C138C3" w:rsidRPr="004739CC">
        <w:rPr>
          <w:i/>
          <w:color w:val="000000" w:themeColor="text1"/>
        </w:rPr>
        <w:t xml:space="preserve">tantárgyleírás </w:t>
      </w:r>
      <w:r w:rsidRPr="004739CC">
        <w:rPr>
          <w:i/>
          <w:color w:val="000000" w:themeColor="text1"/>
        </w:rPr>
        <w:t xml:space="preserve">Excel </w:t>
      </w:r>
      <w:r w:rsidR="00786B5D" w:rsidRPr="004739CC">
        <w:rPr>
          <w:i/>
          <w:color w:val="000000" w:themeColor="text1"/>
        </w:rPr>
        <w:t xml:space="preserve">táblázata </w:t>
      </w:r>
      <w:r w:rsidRPr="004739CC">
        <w:rPr>
          <w:i/>
          <w:color w:val="000000" w:themeColor="text1"/>
        </w:rPr>
        <w:t>szerint bemásolva)</w:t>
      </w:r>
    </w:p>
    <w:p w:rsidR="004413F6" w:rsidRPr="004739CC" w:rsidRDefault="00786B5D" w:rsidP="004413F6">
      <w:pPr>
        <w:pStyle w:val="Listaszerbekezds"/>
        <w:numPr>
          <w:ilvl w:val="0"/>
          <w:numId w:val="11"/>
        </w:numPr>
        <w:ind w:left="426"/>
        <w:rPr>
          <w:i/>
          <w:color w:val="000000" w:themeColor="text1"/>
        </w:rPr>
      </w:pPr>
      <w:r w:rsidRPr="004739CC">
        <w:rPr>
          <w:i/>
          <w:color w:val="000000" w:themeColor="text1"/>
          <w:sz w:val="22"/>
          <w:szCs w:val="22"/>
        </w:rPr>
        <w:t xml:space="preserve">Pl.: Gyakorlati munka, </w:t>
      </w:r>
      <w:r w:rsidR="004413F6" w:rsidRPr="004739CC">
        <w:rPr>
          <w:i/>
          <w:color w:val="000000" w:themeColor="text1"/>
          <w:sz w:val="22"/>
          <w:szCs w:val="22"/>
        </w:rPr>
        <w:t xml:space="preserve">VAGY </w:t>
      </w:r>
      <w:r w:rsidRPr="004739CC">
        <w:rPr>
          <w:i/>
          <w:color w:val="000000" w:themeColor="text1"/>
          <w:sz w:val="22"/>
          <w:szCs w:val="22"/>
        </w:rPr>
        <w:t xml:space="preserve">zárthelyi dolgozat. </w:t>
      </w:r>
    </w:p>
    <w:p w:rsidR="004413F6" w:rsidRPr="004739CC" w:rsidRDefault="004413F6" w:rsidP="004413F6">
      <w:pPr>
        <w:pStyle w:val="Listaszerbekezds"/>
        <w:ind w:left="426"/>
        <w:rPr>
          <w:i/>
          <w:color w:val="000000" w:themeColor="text1"/>
        </w:rPr>
      </w:pPr>
    </w:p>
    <w:p w:rsidR="008C03FA" w:rsidRPr="004739CC" w:rsidRDefault="008C03FA" w:rsidP="004413F6">
      <w:pPr>
        <w:pStyle w:val="Listaszerbekezds"/>
        <w:ind w:left="66"/>
        <w:rPr>
          <w:i/>
          <w:color w:val="000000" w:themeColor="text1"/>
        </w:rPr>
      </w:pPr>
      <w:r w:rsidRPr="004739CC">
        <w:rPr>
          <w:b/>
          <w:bCs/>
          <w:i/>
          <w:color w:val="000000" w:themeColor="text1"/>
        </w:rPr>
        <w:t>A félévközi ellenőrzések követelményei:</w:t>
      </w:r>
    </w:p>
    <w:p w:rsidR="00786B5D" w:rsidRPr="004739CC" w:rsidRDefault="00786B5D" w:rsidP="007A2DCD">
      <w:pPr>
        <w:numPr>
          <w:ilvl w:val="0"/>
          <w:numId w:val="1"/>
        </w:numPr>
        <w:ind w:left="360"/>
        <w:contextualSpacing/>
        <w:jc w:val="both"/>
        <w:rPr>
          <w:i/>
          <w:color w:val="000000" w:themeColor="text1"/>
        </w:rPr>
      </w:pPr>
      <w:r w:rsidRPr="004739CC">
        <w:rPr>
          <w:i/>
          <w:color w:val="000000" w:themeColor="text1"/>
        </w:rPr>
        <w:lastRenderedPageBreak/>
        <w:t xml:space="preserve">Pl.: A tantárgy jellege folyamatos gyakorlást feltételez, így a hallgatók minden </w:t>
      </w:r>
      <w:r w:rsidRPr="004739CC">
        <w:rPr>
          <w:i/>
          <w:color w:val="000000" w:themeColor="text1"/>
          <w:highlight w:val="green"/>
        </w:rPr>
        <w:t>konzultációra</w:t>
      </w:r>
      <w:r w:rsidRPr="004739CC">
        <w:rPr>
          <w:i/>
          <w:color w:val="000000" w:themeColor="text1"/>
        </w:rPr>
        <w:t xml:space="preserve"> feladatot kapnak: hallásgyakorlatot, memoritert stb. A hallásgyakorlatok és memoriter feladatok érdemjeggyel való értékelése folyamatosan / a konzultációkon történik. Kettőnél több készületlen </w:t>
      </w:r>
      <w:r w:rsidRPr="004739CC">
        <w:rPr>
          <w:i/>
          <w:color w:val="000000" w:themeColor="text1"/>
          <w:highlight w:val="green"/>
        </w:rPr>
        <w:t>konzultáción</w:t>
      </w:r>
      <w:r w:rsidRPr="004739CC">
        <w:rPr>
          <w:i/>
          <w:color w:val="000000" w:themeColor="text1"/>
        </w:rPr>
        <w:t xml:space="preserve"> való részvétel a tantárgy félévi érvénytelenségét vonja maga után.</w:t>
      </w:r>
    </w:p>
    <w:p w:rsidR="00786B5D" w:rsidRPr="004739CC" w:rsidRDefault="00786B5D" w:rsidP="007A2DCD">
      <w:pPr>
        <w:ind w:left="360"/>
        <w:contextualSpacing/>
        <w:jc w:val="center"/>
        <w:rPr>
          <w:i/>
          <w:color w:val="000000" w:themeColor="text1"/>
        </w:rPr>
      </w:pPr>
      <w:r w:rsidRPr="004739CC">
        <w:rPr>
          <w:b/>
          <w:bCs/>
          <w:i/>
          <w:color w:val="000000" w:themeColor="text1"/>
        </w:rPr>
        <w:t>VAGY</w:t>
      </w:r>
    </w:p>
    <w:p w:rsidR="00786B5D" w:rsidRPr="004739CC" w:rsidRDefault="00786B5D" w:rsidP="007A2DCD">
      <w:pPr>
        <w:numPr>
          <w:ilvl w:val="0"/>
          <w:numId w:val="1"/>
        </w:numPr>
        <w:ind w:left="360"/>
        <w:contextualSpacing/>
        <w:jc w:val="both"/>
        <w:rPr>
          <w:b/>
          <w:bCs/>
          <w:i/>
          <w:color w:val="000000" w:themeColor="text1"/>
        </w:rPr>
      </w:pPr>
      <w:r w:rsidRPr="004739CC">
        <w:rPr>
          <w:i/>
          <w:color w:val="000000" w:themeColor="text1"/>
        </w:rPr>
        <w:t xml:space="preserve">Pl.: A félév során a </w:t>
      </w:r>
      <w:r w:rsidRPr="004739CC">
        <w:rPr>
          <w:i/>
          <w:color w:val="000000" w:themeColor="text1"/>
          <w:highlight w:val="green"/>
        </w:rPr>
        <w:t>2. konzultáción</w:t>
      </w:r>
      <w:r w:rsidRPr="004739CC">
        <w:rPr>
          <w:i/>
          <w:color w:val="000000" w:themeColor="text1"/>
        </w:rPr>
        <w:t xml:space="preserve"> zárthelyi dolgozat lesz. A dolgozat 50% alatti teljesítménye a tantárgy félévi érvénytelenségét vonja maga után. </w:t>
      </w:r>
    </w:p>
    <w:p w:rsidR="00786B5D" w:rsidRPr="004739CC" w:rsidRDefault="00786B5D" w:rsidP="007A2DCD">
      <w:pPr>
        <w:numPr>
          <w:ilvl w:val="0"/>
          <w:numId w:val="1"/>
        </w:numPr>
        <w:ind w:left="360"/>
        <w:contextualSpacing/>
        <w:jc w:val="both"/>
        <w:rPr>
          <w:b/>
          <w:bCs/>
          <w:i/>
          <w:color w:val="000000" w:themeColor="text1"/>
        </w:rPr>
      </w:pPr>
      <w:r w:rsidRPr="004739CC">
        <w:rPr>
          <w:i/>
          <w:color w:val="000000" w:themeColor="text1"/>
        </w:rPr>
        <w:t>Stb.</w:t>
      </w:r>
    </w:p>
    <w:p w:rsidR="00786B5D" w:rsidRPr="004739CC" w:rsidRDefault="00786B5D" w:rsidP="008C03FA">
      <w:pPr>
        <w:rPr>
          <w:b/>
          <w:bCs/>
          <w:color w:val="000000" w:themeColor="text1"/>
        </w:rPr>
      </w:pPr>
    </w:p>
    <w:p w:rsidR="008C03FA" w:rsidRPr="004739CC" w:rsidRDefault="008C03FA" w:rsidP="008C03FA">
      <w:pPr>
        <w:rPr>
          <w:b/>
          <w:bCs/>
          <w:color w:val="000000" w:themeColor="text1"/>
        </w:rPr>
      </w:pPr>
      <w:r w:rsidRPr="004739CC">
        <w:rPr>
          <w:b/>
          <w:bCs/>
          <w:color w:val="000000" w:themeColor="text1"/>
        </w:rPr>
        <w:t>A</w:t>
      </w:r>
      <w:r w:rsidR="00B56D8B" w:rsidRPr="004739CC">
        <w:rPr>
          <w:b/>
          <w:bCs/>
          <w:color w:val="000000" w:themeColor="text1"/>
        </w:rPr>
        <w:t>z</w:t>
      </w:r>
      <w:r w:rsidRPr="004739CC">
        <w:rPr>
          <w:b/>
          <w:bCs/>
          <w:color w:val="000000" w:themeColor="text1"/>
        </w:rPr>
        <w:t xml:space="preserve"> </w:t>
      </w:r>
      <w:r w:rsidR="00B56D8B" w:rsidRPr="004739CC">
        <w:rPr>
          <w:b/>
          <w:bCs/>
          <w:color w:val="000000" w:themeColor="text1"/>
        </w:rPr>
        <w:t>érdem</w:t>
      </w:r>
      <w:r w:rsidRPr="004739CC">
        <w:rPr>
          <w:b/>
          <w:bCs/>
          <w:color w:val="000000" w:themeColor="text1"/>
        </w:rPr>
        <w:t>jegy kialakításának módja:</w:t>
      </w:r>
    </w:p>
    <w:p w:rsidR="00786B5D" w:rsidRPr="004739CC" w:rsidRDefault="00786B5D" w:rsidP="00786B5D">
      <w:pPr>
        <w:ind w:left="360"/>
        <w:jc w:val="both"/>
        <w:rPr>
          <w:i/>
          <w:color w:val="000000" w:themeColor="text1"/>
        </w:rPr>
      </w:pPr>
      <w:r w:rsidRPr="004739CC">
        <w:rPr>
          <w:i/>
          <w:color w:val="000000" w:themeColor="text1"/>
        </w:rPr>
        <w:t xml:space="preserve">Pl.: A félévi gyakorlati jegyet a </w:t>
      </w:r>
      <w:r w:rsidRPr="004739CC">
        <w:rPr>
          <w:i/>
          <w:color w:val="000000" w:themeColor="text1"/>
          <w:highlight w:val="green"/>
        </w:rPr>
        <w:t>konzultáción megszerzett</w:t>
      </w:r>
      <w:r w:rsidRPr="004739CC">
        <w:rPr>
          <w:i/>
          <w:color w:val="000000" w:themeColor="text1"/>
        </w:rPr>
        <w:t xml:space="preserve"> érdemjegyek, valamint a zárthelyi dolgozat érdemjegyeinek számtani átlaga… határozza meg. Amennyiben a zárthelyi dolgozat, vagy kettőnél több beszámoló elégtelen minősítésű, a félév elégtelen gyakorlati jeggyel zárul. Elégtelen gyakorlati jegy javítása a Tanulmányi és vizsgaszabályzat szerint lehetséges.</w:t>
      </w:r>
    </w:p>
    <w:p w:rsidR="00786B5D" w:rsidRPr="004739CC" w:rsidRDefault="00786B5D" w:rsidP="00786B5D">
      <w:pPr>
        <w:ind w:left="360"/>
        <w:jc w:val="center"/>
        <w:rPr>
          <w:b/>
          <w:i/>
          <w:color w:val="000000" w:themeColor="text1"/>
        </w:rPr>
      </w:pPr>
      <w:r w:rsidRPr="004739CC">
        <w:rPr>
          <w:b/>
          <w:i/>
          <w:color w:val="000000" w:themeColor="text1"/>
        </w:rPr>
        <w:t>VAGY</w:t>
      </w:r>
    </w:p>
    <w:p w:rsidR="00B57588" w:rsidRPr="004739CC" w:rsidRDefault="00786B5D" w:rsidP="00B46EBD">
      <w:pPr>
        <w:ind w:left="360"/>
        <w:jc w:val="both"/>
        <w:rPr>
          <w:i/>
          <w:color w:val="000000" w:themeColor="text1"/>
        </w:rPr>
      </w:pPr>
      <w:r w:rsidRPr="004739CC">
        <w:rPr>
          <w:i/>
          <w:color w:val="000000" w:themeColor="text1"/>
        </w:rPr>
        <w:t>Elégtelen gyakorlati jegy javítása, a tantárgy gyakorlati jellege miatt nem lehetséges.</w:t>
      </w:r>
    </w:p>
    <w:sectPr w:rsidR="00B57588" w:rsidRPr="004739CC" w:rsidSect="00B46EBD">
      <w:pgSz w:w="11906" w:h="16838"/>
      <w:pgMar w:top="141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1294"/>
    <w:multiLevelType w:val="hybridMultilevel"/>
    <w:tmpl w:val="2362EFB2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9321D"/>
    <w:multiLevelType w:val="hybridMultilevel"/>
    <w:tmpl w:val="5BDEB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7817641"/>
    <w:multiLevelType w:val="hybridMultilevel"/>
    <w:tmpl w:val="9EF8FB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2"/>
  </w:num>
  <w:num w:numId="5">
    <w:abstractNumId w:val="0"/>
  </w:num>
  <w:num w:numId="6">
    <w:abstractNumId w:val="15"/>
  </w:num>
  <w:num w:numId="7">
    <w:abstractNumId w:val="7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28"/>
  </w:num>
  <w:num w:numId="13">
    <w:abstractNumId w:val="32"/>
  </w:num>
  <w:num w:numId="14">
    <w:abstractNumId w:val="11"/>
  </w:num>
  <w:num w:numId="15">
    <w:abstractNumId w:val="14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9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5"/>
  </w:num>
  <w:num w:numId="29">
    <w:abstractNumId w:val="31"/>
  </w:num>
  <w:num w:numId="30">
    <w:abstractNumId w:val="13"/>
  </w:num>
  <w:num w:numId="31">
    <w:abstractNumId w:val="12"/>
  </w:num>
  <w:num w:numId="32">
    <w:abstractNumId w:val="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9614F"/>
    <w:rsid w:val="000B2786"/>
    <w:rsid w:val="000C12F3"/>
    <w:rsid w:val="000C383D"/>
    <w:rsid w:val="000D118D"/>
    <w:rsid w:val="000E4652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1A3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7849"/>
    <w:rsid w:val="0040160E"/>
    <w:rsid w:val="0040546B"/>
    <w:rsid w:val="004413F6"/>
    <w:rsid w:val="004457BD"/>
    <w:rsid w:val="00455798"/>
    <w:rsid w:val="00467D18"/>
    <w:rsid w:val="004739CC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E0BBE"/>
    <w:rsid w:val="008E66AE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4DDD"/>
    <w:rsid w:val="00AB678A"/>
    <w:rsid w:val="00AD2140"/>
    <w:rsid w:val="00AD2C10"/>
    <w:rsid w:val="00AD48D5"/>
    <w:rsid w:val="00AE0209"/>
    <w:rsid w:val="00AE50B6"/>
    <w:rsid w:val="00AE69E1"/>
    <w:rsid w:val="00AF020B"/>
    <w:rsid w:val="00AF0C5F"/>
    <w:rsid w:val="00AF0F72"/>
    <w:rsid w:val="00B1365A"/>
    <w:rsid w:val="00B3063D"/>
    <w:rsid w:val="00B46EB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11A3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11C5"/>
    <w:rsid w:val="00D46F84"/>
    <w:rsid w:val="00D47C44"/>
    <w:rsid w:val="00D53274"/>
    <w:rsid w:val="00D552CE"/>
    <w:rsid w:val="00D568FE"/>
    <w:rsid w:val="00D635C7"/>
    <w:rsid w:val="00D718A1"/>
    <w:rsid w:val="00D828B3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712B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C996-12A6-441B-A13B-6EC13A7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46EBD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B46EBD"/>
    <w:rPr>
      <w:color w:val="0000FF"/>
      <w:u w:val="single"/>
    </w:rPr>
  </w:style>
  <w:style w:type="character" w:customStyle="1" w:styleId="avw">
    <w:name w:val="avw"/>
    <w:basedOn w:val="Bekezdsalapbettpusa"/>
    <w:rsid w:val="00B46EBD"/>
  </w:style>
  <w:style w:type="table" w:styleId="Rcsostblzat">
    <w:name w:val="Table Grid"/>
    <w:basedOn w:val="Normltblzat"/>
    <w:uiPriority w:val="39"/>
    <w:rsid w:val="008E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5235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03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0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637376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5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16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96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62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9009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Miterli Nikolett</cp:lastModifiedBy>
  <cp:revision>3</cp:revision>
  <dcterms:created xsi:type="dcterms:W3CDTF">2019-02-13T09:26:00Z</dcterms:created>
  <dcterms:modified xsi:type="dcterms:W3CDTF">2019-02-13T09:27:00Z</dcterms:modified>
</cp:coreProperties>
</file>