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:rsidR="001473FB" w:rsidRPr="00B45C15" w:rsidRDefault="00B45C15" w:rsidP="001473FB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45C15">
        <w:rPr>
          <w:b/>
          <w:bCs/>
          <w:color w:val="000000" w:themeColor="text1"/>
          <w:sz w:val="28"/>
          <w:szCs w:val="28"/>
          <w:shd w:val="clear" w:color="auto" w:fill="FFFFFF"/>
        </w:rPr>
        <w:t>Gazdasági alapismeretek</w:t>
      </w:r>
    </w:p>
    <w:p w:rsidR="001473FB" w:rsidRPr="001473FB" w:rsidRDefault="001473FB" w:rsidP="0014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:rsidR="00FC5D16" w:rsidRDefault="00FC5D16" w:rsidP="00EB04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814"/>
      </w:tblGrid>
      <w:tr w:rsidR="00FC5D16" w:rsidRPr="00CA2BB3" w:rsidTr="00513E94">
        <w:trPr>
          <w:trHeight w:val="170"/>
        </w:trPr>
        <w:tc>
          <w:tcPr>
            <w:tcW w:w="4248" w:type="dxa"/>
          </w:tcPr>
          <w:p w:rsidR="00FC5D16" w:rsidRPr="007C62DE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7C62DE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4814" w:type="dxa"/>
          </w:tcPr>
          <w:p w:rsidR="00FC5D16" w:rsidRPr="007C62DE" w:rsidRDefault="00B45C15" w:rsidP="00D66687">
            <w:pPr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  <w:szCs w:val="22"/>
              </w:rPr>
              <w:t>BAI 0020</w:t>
            </w:r>
          </w:p>
        </w:tc>
      </w:tr>
      <w:tr w:rsidR="00FC5D16" w:rsidRPr="00CA2BB3" w:rsidTr="00513E94">
        <w:trPr>
          <w:trHeight w:val="217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4814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FC5D16" w:rsidRPr="00CA2BB3" w:rsidTr="00513E94">
        <w:trPr>
          <w:trHeight w:val="122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4814" w:type="dxa"/>
          </w:tcPr>
          <w:p w:rsidR="00FC5D16" w:rsidRPr="009872E0" w:rsidRDefault="001C00EB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  <w:tr w:rsidR="00FC5D16" w:rsidRPr="00CA2BB3" w:rsidTr="00513E94">
        <w:trPr>
          <w:trHeight w:val="168"/>
        </w:trPr>
        <w:tc>
          <w:tcPr>
            <w:tcW w:w="4248" w:type="dxa"/>
          </w:tcPr>
          <w:p w:rsidR="00FC5D16" w:rsidRPr="009872E0" w:rsidRDefault="00FC5D16" w:rsidP="008C7CDA">
            <w:pPr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Heti </w:t>
            </w:r>
            <w:proofErr w:type="gram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kontakt óraszám</w:t>
            </w:r>
            <w:proofErr w:type="gram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(előadás+gyakorlat)</w:t>
            </w:r>
          </w:p>
        </w:tc>
        <w:tc>
          <w:tcPr>
            <w:tcW w:w="4814" w:type="dxa"/>
          </w:tcPr>
          <w:p w:rsidR="00FC5D16" w:rsidRPr="009872E0" w:rsidRDefault="00B45C15" w:rsidP="00513E94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513E94">
              <w:rPr>
                <w:rFonts w:eastAsia="Calibri"/>
                <w:b/>
                <w:sz w:val="22"/>
                <w:szCs w:val="22"/>
                <w:lang w:eastAsia="en-US"/>
              </w:rPr>
              <w:t>+1</w:t>
            </w:r>
          </w:p>
        </w:tc>
      </w:tr>
      <w:tr w:rsidR="00FC5D16" w:rsidRPr="00CA2BB3" w:rsidTr="00513E94">
        <w:trPr>
          <w:trHeight w:val="340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4814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/>
      </w:tblPr>
      <w:tblGrid>
        <w:gridCol w:w="1555"/>
        <w:gridCol w:w="7512"/>
      </w:tblGrid>
      <w:tr w:rsidR="001B2FF4" w:rsidRPr="000338D7" w:rsidTr="00EB04EB">
        <w:trPr>
          <w:trHeight w:val="454"/>
        </w:trPr>
        <w:tc>
          <w:tcPr>
            <w:tcW w:w="1555" w:type="dxa"/>
          </w:tcPr>
          <w:p w:rsidR="001B2FF4" w:rsidRPr="00FC5D16" w:rsidRDefault="001B2FF4" w:rsidP="000338D7">
            <w:pPr>
              <w:jc w:val="center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Oktatási hét</w:t>
            </w:r>
          </w:p>
        </w:tc>
        <w:tc>
          <w:tcPr>
            <w:tcW w:w="7512" w:type="dxa"/>
          </w:tcPr>
          <w:p w:rsidR="001B2FF4" w:rsidRPr="00FC5D16" w:rsidRDefault="001B2FF4" w:rsidP="000338D7">
            <w:pPr>
              <w:jc w:val="center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Előadás</w:t>
            </w:r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EB04EB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1. hét</w:t>
            </w:r>
          </w:p>
        </w:tc>
        <w:tc>
          <w:tcPr>
            <w:tcW w:w="7512" w:type="dxa"/>
          </w:tcPr>
          <w:p w:rsidR="00EB04EB" w:rsidRPr="00D66687" w:rsidRDefault="00EB04EB" w:rsidP="00B45C15">
            <w:pPr>
              <w:tabs>
                <w:tab w:val="left" w:pos="426"/>
              </w:tabs>
              <w:jc w:val="both"/>
            </w:pPr>
            <w:r w:rsidRPr="007534C1">
              <w:t xml:space="preserve">A tantárgy teljesítésének, követelményrendszerének ismertetése. A félév tantárgyi programjának bemutatása. Szakirodalom ajánlások. A </w:t>
            </w:r>
            <w:r w:rsidR="00B45C15">
              <w:t>beadandó</w:t>
            </w:r>
            <w:r w:rsidRPr="007534C1">
              <w:t xml:space="preserve"> dolgozat formai és tartalmi követelményeinek ismertetése. Alapfogalmak: gazdaság, gazdálkodás, közgazdaságtan, marketing, stratégia, kutatás. Mikro- és </w:t>
            </w:r>
            <w:proofErr w:type="spellStart"/>
            <w:r w:rsidRPr="007534C1">
              <w:t>makroökonómia</w:t>
            </w:r>
            <w:proofErr w:type="spellEnd"/>
            <w:r w:rsidRPr="007534C1">
              <w:t xml:space="preserve">. </w:t>
            </w:r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EB04EB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2. hét</w:t>
            </w:r>
          </w:p>
        </w:tc>
        <w:tc>
          <w:tcPr>
            <w:tcW w:w="7512" w:type="dxa"/>
          </w:tcPr>
          <w:p w:rsidR="00EB04EB" w:rsidRPr="00FC5D16" w:rsidRDefault="00EB04EB" w:rsidP="00EB04EB">
            <w:pPr>
              <w:rPr>
                <w:b/>
                <w:bCs/>
                <w:sz w:val="22"/>
              </w:rPr>
            </w:pPr>
            <w:r w:rsidRPr="007534C1">
              <w:t>Az áru és piacgazdaság. A pénz kialakulása és funkciói. A modern pénz jellemzői.</w:t>
            </w:r>
            <w:r w:rsidRPr="007534C1">
              <w:rPr>
                <w:bCs/>
              </w:rPr>
              <w:t xml:space="preserve"> </w:t>
            </w:r>
            <w:r w:rsidR="00B45C15" w:rsidRPr="007534C1">
              <w:t xml:space="preserve">A gazdálkodás fogalmának több oldalról történő megközelítése. A gazdaság szereplőinek megismerése. A fogyasztó, fogyasztói igény és szükségletek. </w:t>
            </w:r>
            <w:r w:rsidRPr="007534C1">
              <w:rPr>
                <w:bCs/>
              </w:rPr>
              <w:t>Gyakorlati feladatok.</w:t>
            </w:r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EB04EB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3. hét</w:t>
            </w:r>
          </w:p>
        </w:tc>
        <w:tc>
          <w:tcPr>
            <w:tcW w:w="7512" w:type="dxa"/>
          </w:tcPr>
          <w:p w:rsidR="00EB04EB" w:rsidRPr="00FC5D16" w:rsidRDefault="00B45C15" w:rsidP="00EB04EB">
            <w:pPr>
              <w:rPr>
                <w:b/>
                <w:bCs/>
                <w:sz w:val="22"/>
              </w:rPr>
            </w:pPr>
            <w:r w:rsidRPr="007534C1">
              <w:t>A versenypiacok és jellemzőik. A gazdaság szereplői: a piac. A piac alapelemei.</w:t>
            </w:r>
            <w:r>
              <w:t xml:space="preserve"> </w:t>
            </w:r>
            <w:r w:rsidR="00EB55B3" w:rsidRPr="007534C1">
              <w:t xml:space="preserve">Az </w:t>
            </w:r>
            <w:proofErr w:type="gramStart"/>
            <w:r w:rsidR="00EB55B3" w:rsidRPr="007534C1">
              <w:t>állam gazdasági</w:t>
            </w:r>
            <w:proofErr w:type="gramEnd"/>
            <w:r w:rsidR="00EB55B3" w:rsidRPr="007534C1">
              <w:t xml:space="preserve"> szerepének bemutatása</w:t>
            </w:r>
            <w:r w:rsidR="00EB04EB" w:rsidRPr="007534C1">
              <w:t xml:space="preserve">. </w:t>
            </w:r>
            <w:r w:rsidR="00EB04EB" w:rsidRPr="007534C1">
              <w:rPr>
                <w:bCs/>
              </w:rPr>
              <w:t>Gyakorlati feladatok.</w:t>
            </w:r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EB04EB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4. hét</w:t>
            </w:r>
          </w:p>
        </w:tc>
        <w:tc>
          <w:tcPr>
            <w:tcW w:w="7512" w:type="dxa"/>
          </w:tcPr>
          <w:p w:rsidR="00EB04EB" w:rsidRPr="00FC5D16" w:rsidRDefault="00EB55B3" w:rsidP="00EB55B3">
            <w:pPr>
              <w:rPr>
                <w:b/>
                <w:bCs/>
                <w:sz w:val="22"/>
              </w:rPr>
            </w:pPr>
            <w:r w:rsidRPr="007534C1">
              <w:t>A hasznosság.</w:t>
            </w:r>
            <w:r w:rsidRPr="007534C1">
              <w:rPr>
                <w:bCs/>
              </w:rPr>
              <w:t xml:space="preserve"> </w:t>
            </w:r>
            <w:r>
              <w:rPr>
                <w:bCs/>
              </w:rPr>
              <w:t>A rugalmasság és fogalomrendszere. Gyakorlati feladatok.</w:t>
            </w:r>
            <w:r w:rsidRPr="007534C1">
              <w:rPr>
                <w:i/>
              </w:rPr>
              <w:t xml:space="preserve"> A házi dolgozat témaajánlásainak kiadása.</w:t>
            </w:r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EB04EB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5. hét</w:t>
            </w:r>
          </w:p>
        </w:tc>
        <w:tc>
          <w:tcPr>
            <w:tcW w:w="7512" w:type="dxa"/>
          </w:tcPr>
          <w:p w:rsidR="00EB04EB" w:rsidRPr="00FC5D16" w:rsidRDefault="00EB55B3" w:rsidP="00EB55B3">
            <w:pPr>
              <w:rPr>
                <w:b/>
                <w:bCs/>
                <w:sz w:val="22"/>
              </w:rPr>
            </w:pPr>
            <w:r w:rsidRPr="007534C1">
              <w:t xml:space="preserve">A </w:t>
            </w:r>
            <w:proofErr w:type="spellStart"/>
            <w:r w:rsidRPr="007534C1">
              <w:t>makroökonómia</w:t>
            </w:r>
            <w:proofErr w:type="spellEnd"/>
            <w:r w:rsidRPr="007534C1">
              <w:t xml:space="preserve"> alapjai, SNA számlarendszer. A működés jellemzői a makrogazdaságban.</w:t>
            </w:r>
            <w:r w:rsidRPr="007534C1"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>Gyakorlati feladatok. A</w:t>
            </w:r>
            <w:r w:rsidRPr="007534C1">
              <w:rPr>
                <w:i/>
              </w:rPr>
              <w:t xml:space="preserve"> projektmunka bemutatása.</w:t>
            </w:r>
          </w:p>
        </w:tc>
      </w:tr>
      <w:tr w:rsidR="00EB04EB" w:rsidRPr="000338D7" w:rsidTr="00513E94">
        <w:trPr>
          <w:trHeight w:val="300"/>
        </w:trPr>
        <w:tc>
          <w:tcPr>
            <w:tcW w:w="1555" w:type="dxa"/>
          </w:tcPr>
          <w:p w:rsidR="00EB04EB" w:rsidRPr="00FC5D16" w:rsidRDefault="00EB04EB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6. hét</w:t>
            </w:r>
          </w:p>
        </w:tc>
        <w:tc>
          <w:tcPr>
            <w:tcW w:w="7512" w:type="dxa"/>
          </w:tcPr>
          <w:p w:rsidR="00EB04EB" w:rsidRPr="00FC5D16" w:rsidRDefault="00EB55B3" w:rsidP="00EB55B3">
            <w:pPr>
              <w:rPr>
                <w:b/>
                <w:bCs/>
                <w:sz w:val="22"/>
              </w:rPr>
            </w:pPr>
            <w:r w:rsidRPr="007534C1">
              <w:t>Költségvetés, fiskális és monetáris politika.</w:t>
            </w:r>
            <w:r>
              <w:t xml:space="preserve"> A magyar bankrendszer bemutatása, jellemzői. </w:t>
            </w:r>
            <w:r w:rsidRPr="007534C1">
              <w:t xml:space="preserve"> </w:t>
            </w:r>
            <w:r w:rsidRPr="007534C1">
              <w:rPr>
                <w:bCs/>
              </w:rPr>
              <w:t>Gyakorlati feladatok.</w:t>
            </w:r>
          </w:p>
        </w:tc>
      </w:tr>
      <w:tr w:rsidR="00EB55B3" w:rsidRPr="000338D7" w:rsidTr="00EB04EB">
        <w:trPr>
          <w:trHeight w:val="454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7. hét</w:t>
            </w:r>
          </w:p>
        </w:tc>
        <w:tc>
          <w:tcPr>
            <w:tcW w:w="7512" w:type="dxa"/>
          </w:tcPr>
          <w:p w:rsidR="00EB55B3" w:rsidRPr="00FC5D16" w:rsidRDefault="00EB55B3" w:rsidP="00AC167E">
            <w:pPr>
              <w:rPr>
                <w:b/>
                <w:bCs/>
                <w:sz w:val="22"/>
              </w:rPr>
            </w:pPr>
            <w:r w:rsidRPr="007534C1">
              <w:t xml:space="preserve">A gazdasági folyamatok </w:t>
            </w:r>
            <w:proofErr w:type="spellStart"/>
            <w:r w:rsidRPr="007534C1">
              <w:t>makroökonómiai</w:t>
            </w:r>
            <w:proofErr w:type="spellEnd"/>
            <w:r w:rsidRPr="007534C1">
              <w:t xml:space="preserve"> megközelítése.</w:t>
            </w:r>
            <w:r>
              <w:t xml:space="preserve"> </w:t>
            </w:r>
            <w:r w:rsidRPr="007534C1">
              <w:t xml:space="preserve">A gazdasági növekedés tényezői, típusai. </w:t>
            </w:r>
            <w:r w:rsidRPr="007534C1">
              <w:rPr>
                <w:bCs/>
              </w:rPr>
              <w:t>Gyakorlati feladatok.</w:t>
            </w:r>
          </w:p>
        </w:tc>
      </w:tr>
      <w:tr w:rsidR="00EB55B3" w:rsidRPr="000338D7" w:rsidTr="00EB04EB">
        <w:trPr>
          <w:trHeight w:val="454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8. hét</w:t>
            </w:r>
          </w:p>
        </w:tc>
        <w:tc>
          <w:tcPr>
            <w:tcW w:w="7512" w:type="dxa"/>
          </w:tcPr>
          <w:p w:rsidR="00EB55B3" w:rsidRPr="00FC5D16" w:rsidRDefault="00EB55B3" w:rsidP="00AC167E">
            <w:pPr>
              <w:rPr>
                <w:b/>
                <w:bCs/>
                <w:sz w:val="22"/>
              </w:rPr>
            </w:pPr>
            <w:r w:rsidRPr="007534C1">
              <w:t xml:space="preserve">A gazdaság egyensúlyi viszonyai. A munkanélküliség és jellemzői. </w:t>
            </w:r>
            <w:r w:rsidRPr="007534C1">
              <w:rPr>
                <w:bCs/>
              </w:rPr>
              <w:t>Gyakorlati feladatok.</w:t>
            </w:r>
          </w:p>
        </w:tc>
      </w:tr>
      <w:tr w:rsidR="00EB55B3" w:rsidRPr="000338D7" w:rsidTr="00EB04EB">
        <w:trPr>
          <w:trHeight w:val="454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9. hét</w:t>
            </w:r>
          </w:p>
        </w:tc>
        <w:tc>
          <w:tcPr>
            <w:tcW w:w="7512" w:type="dxa"/>
          </w:tcPr>
          <w:p w:rsidR="00EB55B3" w:rsidRPr="00FC5D16" w:rsidRDefault="00EB55B3" w:rsidP="00AC167E">
            <w:pPr>
              <w:rPr>
                <w:b/>
                <w:bCs/>
                <w:sz w:val="22"/>
              </w:rPr>
            </w:pPr>
            <w:r w:rsidRPr="007534C1">
              <w:t xml:space="preserve">Az infláció lényege, okai és kezelésének módjai. A jólét és mérése, jellemzői. </w:t>
            </w:r>
            <w:r w:rsidRPr="007534C1">
              <w:rPr>
                <w:bCs/>
              </w:rPr>
              <w:t>Gyakorlati feladatok.</w:t>
            </w:r>
          </w:p>
        </w:tc>
      </w:tr>
      <w:tr w:rsidR="00EB55B3" w:rsidRPr="000338D7" w:rsidTr="00EB04EB">
        <w:trPr>
          <w:trHeight w:val="454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10. hét</w:t>
            </w:r>
          </w:p>
        </w:tc>
        <w:tc>
          <w:tcPr>
            <w:tcW w:w="7512" w:type="dxa"/>
          </w:tcPr>
          <w:p w:rsidR="00EB55B3" w:rsidRPr="00FC5D16" w:rsidRDefault="00EB55B3" w:rsidP="00AC167E">
            <w:pPr>
              <w:rPr>
                <w:b/>
                <w:bCs/>
                <w:sz w:val="22"/>
              </w:rPr>
            </w:pPr>
            <w:r w:rsidRPr="007534C1">
              <w:t xml:space="preserve">Nemzetközi pénzügyi rendszerek. </w:t>
            </w:r>
            <w:r w:rsidRPr="007534C1">
              <w:rPr>
                <w:bCs/>
              </w:rPr>
              <w:t>Gyakorlati feladatok.</w:t>
            </w:r>
          </w:p>
        </w:tc>
      </w:tr>
      <w:tr w:rsidR="00EB55B3" w:rsidRPr="000338D7" w:rsidTr="00EB04EB">
        <w:trPr>
          <w:trHeight w:val="454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11. hét</w:t>
            </w:r>
          </w:p>
        </w:tc>
        <w:tc>
          <w:tcPr>
            <w:tcW w:w="7512" w:type="dxa"/>
          </w:tcPr>
          <w:p w:rsidR="00EB55B3" w:rsidRPr="00FC5D16" w:rsidRDefault="00EB55B3" w:rsidP="00AC167E">
            <w:pPr>
              <w:rPr>
                <w:b/>
                <w:bCs/>
                <w:sz w:val="22"/>
              </w:rPr>
            </w:pPr>
            <w:r w:rsidRPr="007534C1">
              <w:t>Gazdasági növekedés, globalizáció.</w:t>
            </w:r>
            <w:r w:rsidRPr="007534C1">
              <w:rPr>
                <w:bCs/>
              </w:rPr>
              <w:t xml:space="preserve"> Gyakorlati feladatok.</w:t>
            </w:r>
          </w:p>
        </w:tc>
      </w:tr>
      <w:tr w:rsidR="00EB55B3" w:rsidRPr="000338D7" w:rsidTr="00513E94">
        <w:trPr>
          <w:trHeight w:val="306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12. hét</w:t>
            </w:r>
          </w:p>
        </w:tc>
        <w:tc>
          <w:tcPr>
            <w:tcW w:w="7512" w:type="dxa"/>
          </w:tcPr>
          <w:p w:rsidR="00EB55B3" w:rsidRPr="00EB55B3" w:rsidRDefault="00EB55B3" w:rsidP="00EB04EB">
            <w:pPr>
              <w:rPr>
                <w:bCs/>
                <w:szCs w:val="24"/>
              </w:rPr>
            </w:pPr>
            <w:r w:rsidRPr="00EB55B3">
              <w:rPr>
                <w:bCs/>
                <w:szCs w:val="24"/>
              </w:rPr>
              <w:t xml:space="preserve">A gazdasági folyamatok jogi háttere, jog és szervezeti formák a vállalkozásoknál. </w:t>
            </w:r>
          </w:p>
        </w:tc>
      </w:tr>
      <w:tr w:rsidR="00EB55B3" w:rsidRPr="000338D7" w:rsidTr="00513E94">
        <w:trPr>
          <w:trHeight w:val="268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13. hét</w:t>
            </w:r>
          </w:p>
        </w:tc>
        <w:tc>
          <w:tcPr>
            <w:tcW w:w="7512" w:type="dxa"/>
          </w:tcPr>
          <w:p w:rsidR="00EB55B3" w:rsidRPr="00FC5D16" w:rsidRDefault="00EB55B3" w:rsidP="00EB04EB">
            <w:pPr>
              <w:rPr>
                <w:b/>
                <w:bCs/>
                <w:sz w:val="22"/>
              </w:rPr>
            </w:pPr>
            <w:r w:rsidRPr="00EB55B3">
              <w:rPr>
                <w:bCs/>
                <w:szCs w:val="24"/>
              </w:rPr>
              <w:t>Üzleti terv, fontossága és célja. digitalizációs folyamatok, változó gazdasági folyamatok</w:t>
            </w:r>
            <w:r>
              <w:rPr>
                <w:b/>
                <w:bCs/>
                <w:sz w:val="22"/>
              </w:rPr>
              <w:t xml:space="preserve">. </w:t>
            </w:r>
          </w:p>
        </w:tc>
      </w:tr>
      <w:tr w:rsidR="00EB55B3" w:rsidRPr="000338D7" w:rsidTr="00513E94">
        <w:trPr>
          <w:trHeight w:val="258"/>
        </w:trPr>
        <w:tc>
          <w:tcPr>
            <w:tcW w:w="1555" w:type="dxa"/>
          </w:tcPr>
          <w:p w:rsidR="00EB55B3" w:rsidRPr="00FC5D16" w:rsidRDefault="00EB55B3" w:rsidP="00EB04EB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14. hét</w:t>
            </w:r>
          </w:p>
        </w:tc>
        <w:tc>
          <w:tcPr>
            <w:tcW w:w="7512" w:type="dxa"/>
          </w:tcPr>
          <w:p w:rsidR="00EB55B3" w:rsidRPr="00FC5D16" w:rsidRDefault="00EB55B3" w:rsidP="00EB04EB">
            <w:pPr>
              <w:rPr>
                <w:b/>
                <w:bCs/>
                <w:sz w:val="22"/>
              </w:rPr>
            </w:pPr>
            <w:r>
              <w:rPr>
                <w:bCs/>
              </w:rPr>
              <w:t>ZH</w:t>
            </w:r>
            <w:r w:rsidRPr="007534C1">
              <w:rPr>
                <w:bCs/>
              </w:rPr>
              <w:t>, beszámoló a kiadott témakörökből.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EB04EB" w:rsidRPr="00137268" w:rsidRDefault="00EB04EB" w:rsidP="00EB04EB">
      <w:pPr>
        <w:jc w:val="both"/>
      </w:pPr>
      <w:r w:rsidRPr="00137268">
        <w:t xml:space="preserve">Kompetencia leírása: A hallgató a tárgy tanulása során </w:t>
      </w:r>
      <w:r>
        <w:t xml:space="preserve">megismeri a gazdaság </w:t>
      </w:r>
      <w:r w:rsidRPr="00137268">
        <w:t>sajátosságai</w:t>
      </w:r>
      <w:r>
        <w:t xml:space="preserve">t, </w:t>
      </w:r>
      <w:r w:rsidRPr="00137268">
        <w:t>társadalmi,</w:t>
      </w:r>
      <w:r>
        <w:t xml:space="preserve"> jelentőségét,</w:t>
      </w:r>
      <w:r w:rsidRPr="00137268">
        <w:t xml:space="preserve"> amelyek </w:t>
      </w:r>
      <w:r>
        <w:t>megmutatják</w:t>
      </w:r>
      <w:r w:rsidRPr="00137268">
        <w:t xml:space="preserve"> az általános gazdasági törvén</w:t>
      </w:r>
      <w:r>
        <w:t xml:space="preserve">yek </w:t>
      </w:r>
      <w:r>
        <w:lastRenderedPageBreak/>
        <w:t>érvényesülését is. Így azok</w:t>
      </w:r>
      <w:r w:rsidRPr="00137268">
        <w:t xml:space="preserve"> jellemző társadalmi-gazdasági jelenség</w:t>
      </w:r>
      <w:r>
        <w:t>eit elemzik, tanulmányozzák a gazdasági törvényszerűségek érvényesülését</w:t>
      </w:r>
      <w:r w:rsidRPr="00137268">
        <w:t xml:space="preserve">. </w:t>
      </w:r>
    </w:p>
    <w:p w:rsidR="00EB04EB" w:rsidRPr="009A4485" w:rsidRDefault="00EB04EB" w:rsidP="00EB04EB"/>
    <w:p w:rsidR="00EB04EB" w:rsidRPr="009A4485" w:rsidRDefault="00EB04EB" w:rsidP="00EB04E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EB04EB" w:rsidRPr="00FA3B0F" w:rsidRDefault="00EB04EB" w:rsidP="00EB04E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. </w:t>
      </w:r>
      <w:r w:rsidRPr="0093533B">
        <w:rPr>
          <w:b/>
        </w:rPr>
        <w:t>A gyakorlati foglalkozásokon a részvétel kötelező.</w:t>
      </w:r>
    </w:p>
    <w:p w:rsidR="00EB04EB" w:rsidRPr="00FA3B0F" w:rsidRDefault="00EB04EB" w:rsidP="00EB04EB">
      <w:pPr>
        <w:pStyle w:val="Listaszerbekezds"/>
        <w:ind w:left="370"/>
        <w:jc w:val="both"/>
      </w:pPr>
    </w:p>
    <w:p w:rsidR="00EB04EB" w:rsidRPr="00FA3B0F" w:rsidRDefault="00EB04EB" w:rsidP="00EB04EB">
      <w:pPr>
        <w:jc w:val="both"/>
        <w:rPr>
          <w:b/>
        </w:rPr>
      </w:pPr>
      <w:r w:rsidRPr="00FA3B0F">
        <w:rPr>
          <w:b/>
        </w:rPr>
        <w:t>Félévi követelmény: kollokvium</w:t>
      </w:r>
    </w:p>
    <w:p w:rsidR="00EB04EB" w:rsidRDefault="00EB04EB" w:rsidP="00EB04EB">
      <w:pPr>
        <w:jc w:val="both"/>
      </w:pPr>
    </w:p>
    <w:p w:rsidR="00EB04EB" w:rsidRPr="00137268" w:rsidRDefault="00EB04EB" w:rsidP="00EB04EB">
      <w:pPr>
        <w:jc w:val="both"/>
        <w:rPr>
          <w:b/>
        </w:rPr>
      </w:pPr>
      <w:r w:rsidRPr="00137268">
        <w:rPr>
          <w:b/>
        </w:rPr>
        <w:t xml:space="preserve">Az értékelés módja, ütemezése: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EB04EB" w:rsidRPr="00AF1073" w:rsidRDefault="00EB04EB" w:rsidP="00EB04EB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 w:rsidR="00B45C15">
        <w:t xml:space="preserve"> (51%-os teljesítése)</w:t>
      </w:r>
      <w:r w:rsidRPr="00137268">
        <w:t>,</w:t>
      </w:r>
      <w:r w:rsidR="00B45C15">
        <w:t xml:space="preserve"> valamint</w:t>
      </w:r>
      <w:r w:rsidRPr="00137268">
        <w:t xml:space="preserve"> </w:t>
      </w:r>
      <w:r>
        <w:t>beadandó</w:t>
      </w:r>
      <w:r w:rsidRPr="00137268">
        <w:t xml:space="preserve"> dolgozat</w:t>
      </w:r>
      <w:r>
        <w:t>/</w:t>
      </w:r>
      <w:proofErr w:type="spellStart"/>
      <w:r>
        <w:t>teammunka</w:t>
      </w:r>
      <w:proofErr w:type="spellEnd"/>
      <w:r w:rsidR="00B45C15">
        <w:t xml:space="preserve"> minimum 8 oldal terjedelemben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</w:p>
    <w:p w:rsidR="00EB04EB" w:rsidRPr="00137268" w:rsidRDefault="00EB04EB" w:rsidP="00EB04EB">
      <w:pPr>
        <w:jc w:val="both"/>
        <w:rPr>
          <w:b/>
        </w:rPr>
      </w:pPr>
      <w:r w:rsidRPr="00137268">
        <w:rPr>
          <w:b/>
        </w:rPr>
        <w:t xml:space="preserve">A vizsgára bocsátás feltétele: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>Az 1. szorgalmi héten ismertetésre kerülnek a házi dolgozat formai és tartalmi követelményei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>4. hét: témaajánlások kiadása.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 xml:space="preserve">A zárthelyi dolgozatokra való felkészüléshez a kiadott </w:t>
      </w:r>
      <w:r>
        <w:t>téma</w:t>
      </w:r>
      <w:r w:rsidRPr="00137268">
        <w:t xml:space="preserve">körök szolgálnak alapul.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 xml:space="preserve">A </w:t>
      </w:r>
      <w:r w:rsidR="00B45C15">
        <w:t>beadandó/projekt</w:t>
      </w:r>
      <w:r w:rsidRPr="00137268">
        <w:t>dolgozat és a zárthelyi dolgozat</w:t>
      </w:r>
      <w:r>
        <w:t>ok</w:t>
      </w:r>
      <w:r w:rsidR="00B45C15">
        <w:t xml:space="preserve"> 5</w:t>
      </w:r>
      <w:r w:rsidRPr="00137268">
        <w:t xml:space="preserve">1% alatti teljesítése, valamint a gyakorlati órákról való hiányzás a tantárgy félévi érvénytelenségét vonja maga után. </w:t>
      </w:r>
    </w:p>
    <w:p w:rsidR="00EB04EB" w:rsidRPr="00137268" w:rsidRDefault="00EB04EB" w:rsidP="00EB04EB">
      <w:pPr>
        <w:ind w:left="10"/>
        <w:jc w:val="both"/>
      </w:pPr>
    </w:p>
    <w:p w:rsidR="00EB04EB" w:rsidRPr="00137268" w:rsidRDefault="00EB04EB" w:rsidP="00EB04EB">
      <w:pPr>
        <w:ind w:left="10"/>
        <w:jc w:val="both"/>
      </w:pPr>
      <w:r w:rsidRPr="00137268">
        <w:rPr>
          <w:b/>
        </w:rPr>
        <w:t>A kollokvium típusa</w:t>
      </w:r>
      <w:r w:rsidRPr="00137268">
        <w:t xml:space="preserve">: </w:t>
      </w:r>
      <w:r>
        <w:t xml:space="preserve">írásbeli, </w:t>
      </w:r>
      <w:r w:rsidRPr="00137268">
        <w:t>szóbeli.</w:t>
      </w:r>
    </w:p>
    <w:p w:rsidR="00B45C15" w:rsidRDefault="00EB04EB" w:rsidP="00EB04EB">
      <w:pPr>
        <w:jc w:val="both"/>
        <w:rPr>
          <w:bCs/>
        </w:rPr>
      </w:pPr>
      <w:r w:rsidRPr="00137268">
        <w:rPr>
          <w:bCs/>
        </w:rPr>
        <w:t xml:space="preserve">A kollokviumi kérdéssor a 14. szorgalmi héten kerül ismertetésre. </w:t>
      </w:r>
    </w:p>
    <w:p w:rsidR="00EB04EB" w:rsidRPr="009A4485" w:rsidRDefault="00EB04EB" w:rsidP="00EB04EB">
      <w:pPr>
        <w:jc w:val="both"/>
      </w:pPr>
      <w:r>
        <w:t>Írásbeli</w:t>
      </w:r>
      <w:r w:rsidR="00B45C15">
        <w:t>, szóbeli</w:t>
      </w:r>
      <w:r>
        <w:t xml:space="preserve"> vizsga anyaga: Az előadásokon elhangzott ismeretek, valamint a szakirodalom ismerete.</w:t>
      </w:r>
    </w:p>
    <w:p w:rsidR="00EB04EB" w:rsidRDefault="00EB04EB" w:rsidP="00EB04EB">
      <w:pPr>
        <w:rPr>
          <w:b/>
          <w:bCs/>
        </w:rPr>
      </w:pPr>
    </w:p>
    <w:p w:rsidR="00EB04EB" w:rsidRPr="009A4485" w:rsidRDefault="00EB04EB" w:rsidP="00EB04E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EB04EB" w:rsidRDefault="00EB04EB" w:rsidP="00EB04EB">
      <w:pPr>
        <w:spacing w:after="120"/>
        <w:jc w:val="both"/>
      </w:pPr>
      <w:r w:rsidRPr="00CE2CA5">
        <w:t xml:space="preserve">Az érdemjegy a félévi teljesítmény és kollokviumi teljesítmény alapján kerül kialakításra. </w:t>
      </w:r>
    </w:p>
    <w:p w:rsidR="00EB04EB" w:rsidRPr="00135033" w:rsidRDefault="00EB04EB" w:rsidP="00EB04EB">
      <w:pPr>
        <w:rPr>
          <w:b/>
        </w:rPr>
      </w:pPr>
      <w:r w:rsidRPr="00135033">
        <w:rPr>
          <w:b/>
        </w:rPr>
        <w:t>Kötelező, ajánlott irodalom</w:t>
      </w:r>
    </w:p>
    <w:p w:rsidR="00EB04EB" w:rsidRDefault="00EB04EB" w:rsidP="00EB04EB">
      <w:pPr>
        <w:pStyle w:val="Listaszerbekezds"/>
        <w:numPr>
          <w:ilvl w:val="0"/>
          <w:numId w:val="32"/>
        </w:numPr>
        <w:ind w:left="284" w:hanging="284"/>
      </w:pPr>
      <w:r w:rsidRPr="00135033">
        <w:t>SAMUELSON-NORDHAUS (20</w:t>
      </w:r>
      <w:r>
        <w:t>12</w:t>
      </w:r>
      <w:r w:rsidRPr="00135033">
        <w:t>): Közgazdaságtan. Akadémiai Kiadó, Budapest</w:t>
      </w:r>
      <w:r>
        <w:t xml:space="preserve"> (ISBN 978 963 05 9160 7)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r>
        <w:t>Szabó-Bakos Eszter: Gazdasági alapismeretek; 2003</w:t>
      </w:r>
    </w:p>
    <w:p w:rsidR="00B45C15" w:rsidRDefault="00B45C15" w:rsidP="00B45C15">
      <w:pPr>
        <w:pStyle w:val="Listaszerbekezds"/>
        <w:numPr>
          <w:ilvl w:val="0"/>
          <w:numId w:val="32"/>
        </w:numPr>
        <w:ind w:left="284" w:hanging="284"/>
      </w:pPr>
      <w:r>
        <w:t>Varian, H</w:t>
      </w:r>
      <w:proofErr w:type="gramStart"/>
      <w:r>
        <w:t>.L.</w:t>
      </w:r>
      <w:proofErr w:type="gramEnd"/>
      <w:r>
        <w:t xml:space="preserve"> (2010): </w:t>
      </w:r>
      <w:proofErr w:type="spellStart"/>
      <w:r>
        <w:t>Mikroökonómia</w:t>
      </w:r>
      <w:proofErr w:type="spellEnd"/>
      <w:r>
        <w:t xml:space="preserve"> középfokon: Egy modern megközelítés. Akadémiai Kiadó, Budapest (ISBN 963 05 8308 9)</w:t>
      </w:r>
    </w:p>
    <w:p w:rsidR="00B45C15" w:rsidRDefault="00B45C15" w:rsidP="00B45C15">
      <w:pPr>
        <w:pStyle w:val="Listaszerbekezds"/>
        <w:numPr>
          <w:ilvl w:val="0"/>
          <w:numId w:val="32"/>
        </w:numPr>
        <w:ind w:left="284" w:hanging="284"/>
      </w:pPr>
      <w:r>
        <w:t xml:space="preserve">N. </w:t>
      </w:r>
      <w:proofErr w:type="spellStart"/>
      <w:r>
        <w:t>Gregory</w:t>
      </w:r>
      <w:proofErr w:type="spellEnd"/>
      <w:r>
        <w:t xml:space="preserve"> </w:t>
      </w:r>
      <w:proofErr w:type="spellStart"/>
      <w:r>
        <w:t>Mankiw</w:t>
      </w:r>
      <w:proofErr w:type="spellEnd"/>
      <w:r>
        <w:t xml:space="preserve"> (1999): </w:t>
      </w:r>
      <w:proofErr w:type="spellStart"/>
      <w:r>
        <w:t>Makroökonómia</w:t>
      </w:r>
      <w:proofErr w:type="spellEnd"/>
      <w:r>
        <w:t>. Osiris Kiadó, Budapest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proofErr w:type="spellStart"/>
      <w:r>
        <w:t>Egri-Hegedűs-Duleba</w:t>
      </w:r>
      <w:proofErr w:type="spellEnd"/>
      <w:r>
        <w:t>: Gazdasági ismeretek; 2005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r>
        <w:t xml:space="preserve">Paul </w:t>
      </w:r>
      <w:proofErr w:type="spellStart"/>
      <w:r>
        <w:t>Krugman</w:t>
      </w:r>
      <w:proofErr w:type="spellEnd"/>
      <w:r>
        <w:t xml:space="preserve">: International </w:t>
      </w:r>
      <w:proofErr w:type="spellStart"/>
      <w:r>
        <w:t>Economics</w:t>
      </w:r>
      <w:proofErr w:type="spellEnd"/>
      <w:r>
        <w:t xml:space="preserve">: </w:t>
      </w:r>
      <w:proofErr w:type="spellStart"/>
      <w:r>
        <w:t>Theory</w:t>
      </w:r>
      <w:proofErr w:type="spellEnd"/>
      <w:r>
        <w:t xml:space="preserve"> and Policy; 1987</w:t>
      </w:r>
    </w:p>
    <w:p w:rsidR="00EB04EB" w:rsidRDefault="00EB04EB" w:rsidP="00EB04EB"/>
    <w:p w:rsidR="00EB04EB" w:rsidRDefault="00EB04EB" w:rsidP="00EB04EB">
      <w:pPr>
        <w:rPr>
          <w:highlight w:val="yellow"/>
        </w:rPr>
      </w:pPr>
    </w:p>
    <w:p w:rsidR="00EB04EB" w:rsidRPr="00EB04EB" w:rsidRDefault="00EB04EB" w:rsidP="00EB04EB">
      <w:r w:rsidRPr="00EB04EB">
        <w:t xml:space="preserve">Nyíregyháza, </w:t>
      </w:r>
      <w:r w:rsidR="00B45C15">
        <w:t>2019.01.28.</w:t>
      </w:r>
    </w:p>
    <w:p w:rsidR="00EB04EB" w:rsidRDefault="00EB04EB" w:rsidP="00EB04EB">
      <w:pPr>
        <w:spacing w:after="120"/>
        <w:jc w:val="right"/>
      </w:pPr>
      <w:r>
        <w:t xml:space="preserve">Dr. Szabóné Berta Olga </w:t>
      </w:r>
    </w:p>
    <w:p w:rsidR="00EB04EB" w:rsidRPr="00CE2CA5" w:rsidRDefault="00EB04EB" w:rsidP="00EB04EB">
      <w:pPr>
        <w:spacing w:after="120"/>
        <w:jc w:val="right"/>
      </w:pPr>
      <w:r>
        <w:t>Tantárgyfelelős</w:t>
      </w:r>
    </w:p>
    <w:p w:rsidR="00EB04EB" w:rsidRPr="009A4485" w:rsidRDefault="00EB04EB" w:rsidP="00EB04EB">
      <w:pPr>
        <w:rPr>
          <w:highlight w:val="yellow"/>
        </w:rPr>
      </w:pPr>
    </w:p>
    <w:p w:rsidR="003B1770" w:rsidRPr="009A4485" w:rsidRDefault="003B1770" w:rsidP="00EB04EB">
      <w:pPr>
        <w:jc w:val="both"/>
        <w:rPr>
          <w:highlight w:val="yellow"/>
        </w:rPr>
      </w:pPr>
    </w:p>
    <w:sectPr w:rsidR="003B1770" w:rsidRPr="009A4485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473FB"/>
    <w:rsid w:val="00162D62"/>
    <w:rsid w:val="00171ECD"/>
    <w:rsid w:val="001837AD"/>
    <w:rsid w:val="00195A56"/>
    <w:rsid w:val="0019650F"/>
    <w:rsid w:val="001B2FF4"/>
    <w:rsid w:val="001C00EB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3E94"/>
    <w:rsid w:val="00540E2B"/>
    <w:rsid w:val="005502A0"/>
    <w:rsid w:val="00582941"/>
    <w:rsid w:val="0059491C"/>
    <w:rsid w:val="005D1418"/>
    <w:rsid w:val="00600FE4"/>
    <w:rsid w:val="00615DFA"/>
    <w:rsid w:val="00620949"/>
    <w:rsid w:val="00622236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7C62DE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4125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5C15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6668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04EB"/>
    <w:rsid w:val="00EB204B"/>
    <w:rsid w:val="00EB55B3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0F52-A6C2-4D3B-9D7F-E7785F59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Szabóné Berta Olga</cp:lastModifiedBy>
  <cp:revision>3</cp:revision>
  <dcterms:created xsi:type="dcterms:W3CDTF">2019-01-28T10:04:00Z</dcterms:created>
  <dcterms:modified xsi:type="dcterms:W3CDTF">2019-01-28T22:32:00Z</dcterms:modified>
</cp:coreProperties>
</file>