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60F1" w14:textId="77777777" w:rsidR="007E0ABE" w:rsidRDefault="007E0ABE" w:rsidP="00482F97">
      <w:pPr>
        <w:ind w:left="709" w:hanging="699"/>
        <w:rPr>
          <w:b/>
          <w:bCs/>
        </w:rPr>
      </w:pPr>
    </w:p>
    <w:p w14:paraId="40CA92F5" w14:textId="77777777" w:rsidR="007E0ABE" w:rsidRDefault="007E0ABE" w:rsidP="00482F97">
      <w:pPr>
        <w:ind w:left="709" w:hanging="699"/>
        <w:rPr>
          <w:b/>
          <w:bCs/>
        </w:rPr>
      </w:pPr>
    </w:p>
    <w:p w14:paraId="48FBC99D" w14:textId="521B19EE" w:rsidR="007E0ABE" w:rsidRDefault="007E0ABE" w:rsidP="007E0ABE">
      <w:pPr>
        <w:ind w:left="709" w:hanging="699"/>
        <w:rPr>
          <w:rFonts w:ascii="Arial" w:hAnsi="Arial" w:cs="Arial"/>
          <w:color w:val="333333"/>
          <w:sz w:val="17"/>
          <w:szCs w:val="17"/>
          <w:shd w:val="clear" w:color="auto" w:fill="E5E5E5"/>
        </w:rPr>
      </w:pPr>
    </w:p>
    <w:p w14:paraId="7E72718F" w14:textId="77777777" w:rsidR="007E0ABE" w:rsidRDefault="007E0ABE" w:rsidP="007E0ABE">
      <w:pPr>
        <w:ind w:left="709" w:hanging="699"/>
        <w:rPr>
          <w:b/>
          <w:bCs/>
        </w:rPr>
      </w:pPr>
    </w:p>
    <w:p w14:paraId="6807803C" w14:textId="06166777" w:rsidR="007E0ABE" w:rsidRDefault="007E0ABE" w:rsidP="007E0ABE">
      <w:pPr>
        <w:pStyle w:val="Listaszerbekezds1"/>
        <w:spacing w:before="0" w:after="0"/>
        <w:rPr>
          <w:rFonts w:ascii="Times New Roman" w:hAnsi="Times New Roman"/>
          <w:b/>
          <w:sz w:val="24"/>
          <w:szCs w:val="24"/>
        </w:rPr>
      </w:pPr>
      <w:r>
        <w:rPr>
          <w:rFonts w:ascii="Times New Roman" w:hAnsi="Times New Roman"/>
          <w:b/>
          <w:sz w:val="24"/>
          <w:szCs w:val="24"/>
        </w:rPr>
        <w:t>Család és szociális jog</w:t>
      </w:r>
    </w:p>
    <w:p w14:paraId="34650D27" w14:textId="77777777" w:rsidR="000172CF" w:rsidRDefault="00392962" w:rsidP="000172CF">
      <w:pPr>
        <w:rPr>
          <w:b/>
        </w:rPr>
      </w:pPr>
      <w:r>
        <w:rPr>
          <w:b/>
        </w:rPr>
        <w:t>BSP1213</w:t>
      </w:r>
      <w:r w:rsidR="000172CF" w:rsidRPr="000172CF">
        <w:rPr>
          <w:b/>
        </w:rPr>
        <w:t xml:space="preserve"> </w:t>
      </w:r>
    </w:p>
    <w:p w14:paraId="2268D168" w14:textId="2A3AFF68" w:rsidR="000172CF" w:rsidRPr="00B04A39" w:rsidRDefault="000172CF" w:rsidP="000172CF">
      <w:pPr>
        <w:rPr>
          <w:b/>
        </w:rPr>
      </w:pPr>
      <w:r w:rsidRPr="00B04A39">
        <w:rPr>
          <w:b/>
        </w:rPr>
        <w:t>Tantárgyi tematika és félévi követelményrendszer</w:t>
      </w:r>
    </w:p>
    <w:p w14:paraId="2A3649AA" w14:textId="77777777" w:rsidR="000172CF" w:rsidRPr="009A4485" w:rsidRDefault="000172CF" w:rsidP="000172CF">
      <w:pPr>
        <w:ind w:left="709" w:hanging="699"/>
        <w:rPr>
          <w:b/>
          <w:bCs/>
        </w:rPr>
      </w:pPr>
    </w:p>
    <w:p w14:paraId="7FB4D226" w14:textId="77777777" w:rsidR="000172CF" w:rsidRPr="00575380" w:rsidRDefault="000172CF" w:rsidP="000172CF">
      <w:pPr>
        <w:ind w:left="709" w:hanging="699"/>
        <w:rPr>
          <w:b/>
          <w:bCs/>
        </w:rPr>
      </w:pPr>
      <w:r>
        <w:rPr>
          <w:b/>
          <w:bCs/>
        </w:rPr>
        <w:t>Féléves tematika</w:t>
      </w:r>
    </w:p>
    <w:p w14:paraId="371F9A20" w14:textId="23B658E0" w:rsidR="000172CF" w:rsidRPr="00124402" w:rsidRDefault="000172CF" w:rsidP="007E0ABE">
      <w:pPr>
        <w:pStyle w:val="Listaszerbekezds1"/>
        <w:spacing w:before="0" w:after="0"/>
        <w:ind w:left="0"/>
        <w:rPr>
          <w:rFonts w:ascii="Times New Roman" w:hAnsi="Times New Roman"/>
          <w:b/>
          <w:sz w:val="24"/>
          <w:szCs w:val="24"/>
        </w:rPr>
      </w:pPr>
    </w:p>
    <w:p w14:paraId="02CF7589" w14:textId="3779A12E" w:rsidR="007E0ABE" w:rsidRPr="00427F0F" w:rsidRDefault="007E0ABE" w:rsidP="007E0ABE">
      <w:pPr>
        <w:numPr>
          <w:ilvl w:val="0"/>
          <w:numId w:val="33"/>
        </w:numPr>
        <w:spacing w:before="60" w:after="120"/>
        <w:ind w:left="357" w:hanging="357"/>
        <w:jc w:val="both"/>
        <w:rPr>
          <w:b/>
        </w:rPr>
      </w:pPr>
      <w:r w:rsidRPr="009C740E">
        <w:t xml:space="preserve">A család fogalma és </w:t>
      </w:r>
      <w:proofErr w:type="gramStart"/>
      <w:r w:rsidRPr="009C740E">
        <w:t>funkciói</w:t>
      </w:r>
      <w:proofErr w:type="gramEnd"/>
      <w:r w:rsidRPr="009C740E">
        <w:t xml:space="preserve">. A család a társadalomban, a történelemben (szociálpolitika, családpolitika, népességpolitika). Család a jogrendszerben </w:t>
      </w:r>
    </w:p>
    <w:p w14:paraId="6BDCC649" w14:textId="4ECBA93F" w:rsidR="007E0ABE" w:rsidRPr="000B0584" w:rsidRDefault="007E0ABE" w:rsidP="007E0ABE">
      <w:pPr>
        <w:numPr>
          <w:ilvl w:val="0"/>
          <w:numId w:val="33"/>
        </w:numPr>
        <w:spacing w:after="120"/>
        <w:ind w:left="357" w:hanging="357"/>
        <w:jc w:val="both"/>
      </w:pPr>
      <w:r w:rsidRPr="000B0584">
        <w:t>A házasság alaki kellékei. A házasság érvénytelenségének fogalma, elhatárolása a nem létező házasságtól. .</w:t>
      </w:r>
    </w:p>
    <w:p w14:paraId="0FAFBD3C" w14:textId="77777777" w:rsidR="007E0ABE" w:rsidRPr="000B0584" w:rsidRDefault="007E0ABE" w:rsidP="007E0ABE">
      <w:pPr>
        <w:numPr>
          <w:ilvl w:val="0"/>
          <w:numId w:val="33"/>
        </w:numPr>
        <w:spacing w:after="120"/>
        <w:ind w:left="357" w:hanging="357"/>
        <w:jc w:val="both"/>
      </w:pPr>
      <w:r w:rsidRPr="000B0584">
        <w:t>A házasság felbontása. A házastársak személyi viszonyai, jogai és kötelességei. A házastársak névviselési szabályai.</w:t>
      </w:r>
      <w:r w:rsidRPr="00304A22">
        <w:t xml:space="preserve"> </w:t>
      </w:r>
      <w:r w:rsidRPr="000B0584">
        <w:t>A házastársak vagyoni viszonyai. A házastársi vagyonközösség fogalma, kezdete és megszűnése.</w:t>
      </w:r>
    </w:p>
    <w:p w14:paraId="63FB61C3" w14:textId="103B17A5" w:rsidR="007E0ABE" w:rsidRDefault="007E0ABE" w:rsidP="007E0ABE">
      <w:pPr>
        <w:numPr>
          <w:ilvl w:val="0"/>
          <w:numId w:val="33"/>
        </w:numPr>
        <w:spacing w:after="120"/>
        <w:ind w:left="357" w:hanging="357"/>
        <w:jc w:val="both"/>
      </w:pPr>
      <w:r w:rsidRPr="000B0584">
        <w:t>A házastársak közös vagyona. A közös vagyonhoz tartozás vélelmei. A házastársak különvagyona, annak terhei és tartozásai.</w:t>
      </w:r>
      <w:r w:rsidRPr="00304A22">
        <w:t xml:space="preserve"> </w:t>
      </w:r>
      <w:r w:rsidRPr="000B0584">
        <w:t xml:space="preserve">A vagyonközösséghez tartozó vagyontárgyak használata és kezelése, a költségek és kiadások viselése általában. </w:t>
      </w:r>
    </w:p>
    <w:p w14:paraId="6094083B" w14:textId="789F240A" w:rsidR="007E0ABE" w:rsidRDefault="007E0ABE" w:rsidP="007E0ABE">
      <w:pPr>
        <w:numPr>
          <w:ilvl w:val="0"/>
          <w:numId w:val="33"/>
        </w:numPr>
        <w:spacing w:after="120"/>
        <w:ind w:left="357" w:hanging="357"/>
        <w:jc w:val="both"/>
      </w:pPr>
      <w:r w:rsidRPr="007C7815">
        <w:t xml:space="preserve">A házastársi közös lakás fogalma, az azzal való rendelkezés korlátai.  A lakáshasználati szerződés. A gyermek önálló lakáshasználati joga. A lakáshasználat házastársak általi rendezése az életközösség megszűnése után. A közös jogcímen lakott lakás használatának bíróság általi rendezése az életközösség megszűnése után. </w:t>
      </w:r>
    </w:p>
    <w:p w14:paraId="6B30C8AD" w14:textId="3624D3B0" w:rsidR="007E0ABE" w:rsidRPr="007E0ABE" w:rsidRDefault="007E0ABE" w:rsidP="007E0ABE">
      <w:pPr>
        <w:numPr>
          <w:ilvl w:val="0"/>
          <w:numId w:val="33"/>
        </w:numPr>
        <w:spacing w:after="120"/>
        <w:ind w:left="357" w:hanging="357"/>
        <w:jc w:val="both"/>
      </w:pPr>
      <w:r w:rsidRPr="007C7815">
        <w:t>A bejegyzett élettársi kapcsolat. A bejegyzett élettársak személyi és vagyoni jogai, kötelességei. Az élettársi jogviszony fogalma, az élettársak vagyoni viszonyai, az élettársak esetében érvényesülő törvényes vagyonjogi rendszer. Az élettársi jogviszony családjogi hatásai. Az élettársi tartás, az élettársak lakáshasználatának rendezése.</w:t>
      </w:r>
    </w:p>
    <w:p w14:paraId="498F7B46" w14:textId="77777777" w:rsidR="007E0ABE" w:rsidRPr="009740D4" w:rsidRDefault="007E0ABE" w:rsidP="007E0ABE">
      <w:pPr>
        <w:numPr>
          <w:ilvl w:val="0"/>
          <w:numId w:val="33"/>
        </w:numPr>
        <w:spacing w:before="60" w:after="120"/>
        <w:jc w:val="both"/>
      </w:pPr>
      <w:r w:rsidRPr="009740D4">
        <w:t xml:space="preserve">A rokoni kapcsolat alapjai. Az apai jogállást keletkeztető tények. A házasságon alapuló apasági vélelem (a vélelem keletkezése, mögöttes apaság stb.). Az egységes apasági vélelmek, azok jellemzői, lényeges szabályai. A vélelmekkel összefüggő egyéb kérdések. </w:t>
      </w:r>
    </w:p>
    <w:p w14:paraId="207911F6" w14:textId="77777777" w:rsidR="007E0ABE" w:rsidRPr="00016D1E" w:rsidRDefault="007E0ABE" w:rsidP="007E0ABE">
      <w:pPr>
        <w:numPr>
          <w:ilvl w:val="0"/>
          <w:numId w:val="33"/>
        </w:numPr>
        <w:spacing w:before="60" w:after="120"/>
        <w:jc w:val="both"/>
      </w:pPr>
      <w:r w:rsidRPr="00016D1E">
        <w:t>Az apaság vélelmének megtámadása. A vélelem megtámadásának okai, kizártsága, a megtámadásra jogosultak, a megtámadási határidők. Névviselés és kapcsolattartás az a</w:t>
      </w:r>
      <w:r>
        <w:t xml:space="preserve">pasági vélelem megdöntése után. </w:t>
      </w:r>
      <w:r w:rsidRPr="00016D1E">
        <w:t>Az apaság vélelmének megdöntése nemperes eljárásban. Az anyai jogállás (negatív megállapítási per, a perindítás személyessége, az anyasági per alperesei, az anyai jogállás változásának joghatása).</w:t>
      </w:r>
    </w:p>
    <w:p w14:paraId="215D6AD6" w14:textId="11A5B700" w:rsidR="007E0ABE" w:rsidRPr="00016D1E" w:rsidRDefault="007E0ABE" w:rsidP="007E0ABE">
      <w:pPr>
        <w:numPr>
          <w:ilvl w:val="0"/>
          <w:numId w:val="33"/>
        </w:numPr>
        <w:spacing w:before="60" w:after="120"/>
        <w:jc w:val="both"/>
      </w:pPr>
      <w:r w:rsidRPr="00016D1E">
        <w:t xml:space="preserve">Az örökbefogadás célja és feltételei az örökbefogadó és az örökbefogadott oldalán.  Az örökbefogadhatónak nyilvánítás. A nyílt és a titkos örökbefogadás elhatárolása. Az örökbefogadási </w:t>
      </w:r>
      <w:proofErr w:type="spellStart"/>
      <w:r w:rsidRPr="00016D1E">
        <w:t>utánkövetése</w:t>
      </w:r>
      <w:proofErr w:type="spellEnd"/>
      <w:r w:rsidRPr="00016D1E">
        <w:t>, joghatásai.</w:t>
      </w:r>
    </w:p>
    <w:p w14:paraId="67DEF0FE" w14:textId="77777777" w:rsidR="007E0ABE" w:rsidRDefault="007E0ABE" w:rsidP="007E0ABE">
      <w:pPr>
        <w:numPr>
          <w:ilvl w:val="0"/>
          <w:numId w:val="33"/>
        </w:numPr>
        <w:spacing w:before="60" w:after="120"/>
        <w:jc w:val="both"/>
      </w:pPr>
      <w:r w:rsidRPr="00304A22">
        <w:t xml:space="preserve">A szülői felügyelet általános szabályai: a szülői felügyeleti jogok és kötelezettségek. A szülői felügyelet gyakorlásának elvei. A gyermek vagyonának kezelése. A szülők felelőssége a vagyonkezelés során. A gyermek törvényes képviselete, a törvényes képviselet korlátai. A szülői felügyelet gyakorlása a szülők megállapodása alapján. A szülői felügyeleti jog gyakorlásának bírósági rendezése. A gyermek elhelyezése harmadik személynél. A gyermekétől különélő szülő jogai és kötelezettségei. </w:t>
      </w:r>
    </w:p>
    <w:p w14:paraId="41CB6D98" w14:textId="7B50E9A3" w:rsidR="007E0ABE" w:rsidRPr="00304A22" w:rsidRDefault="007E0ABE" w:rsidP="007E0ABE">
      <w:pPr>
        <w:numPr>
          <w:ilvl w:val="0"/>
          <w:numId w:val="33"/>
        </w:numPr>
        <w:spacing w:before="60" w:after="120"/>
        <w:jc w:val="both"/>
      </w:pPr>
      <w:r w:rsidRPr="00304A22">
        <w:lastRenderedPageBreak/>
        <w:t>A rokontartás elvi alapja, feltételei. Mostohagyermek, nevelt</w:t>
      </w:r>
      <w:r>
        <w:t xml:space="preserve"> gyermek, mostohaszülő</w:t>
      </w:r>
      <w:r w:rsidRPr="00304A22">
        <w:t xml:space="preserve"> és nevelőszülő tartása. A tartási kötelezettség és a tartásra való jogosultság sorrendje. A tartás mértéke és módja, megváltoztatása. A tartásdíj meghatározása, a tartás időtartama. A tartási kötelezettség megszűnése és megszűntetése. A tartáshoz való jog megszűnése. A kiskorú és </w:t>
      </w:r>
      <w:proofErr w:type="gramStart"/>
      <w:r w:rsidRPr="00304A22">
        <w:t>a</w:t>
      </w:r>
      <w:proofErr w:type="gramEnd"/>
      <w:r w:rsidRPr="00304A22">
        <w:t xml:space="preserve"> nagykorú gyermek tartására vonatkozó különös rendelkezések. </w:t>
      </w:r>
    </w:p>
    <w:p w14:paraId="3438345D" w14:textId="6A1FFAF6" w:rsidR="007E0ABE" w:rsidRPr="007E0ABE" w:rsidRDefault="007E0ABE" w:rsidP="007E0ABE">
      <w:pPr>
        <w:numPr>
          <w:ilvl w:val="0"/>
          <w:numId w:val="33"/>
        </w:numPr>
        <w:spacing w:after="120"/>
        <w:jc w:val="both"/>
        <w:rPr>
          <w:b/>
        </w:rPr>
      </w:pPr>
      <w:r w:rsidRPr="00304A22">
        <w:t>A gyámrendelés feltételei és a gyámság fajtái. A gyámság viselésének általános feltételei. Kizárás a gyámság viseléséből. A gyámság tartalma, a gyám jogai és kötelességei (elhatárolása a szülőt megillető szülői felügyeleti jog tartalmától). A gyám ellenőrzése, felelőssége. A gyámság, illetve a gyámi tisztség megszűnése.</w:t>
      </w:r>
      <w:r>
        <w:t xml:space="preserve"> </w:t>
      </w:r>
      <w:r w:rsidRPr="005953E6">
        <w:t>A gyámság tartalma, a gyám jogai és kötelességei (elhatárolása a szülőt megillető szülői felügyeleti jog tartalmától). A gyám ellenőrzése, felelőssége. A gyámság, illetve a gyámi tisztség megszűnése.</w:t>
      </w:r>
    </w:p>
    <w:p w14:paraId="67EBAD2B" w14:textId="4C229ABB" w:rsidR="007E0ABE" w:rsidRPr="007E0ABE" w:rsidRDefault="007E0ABE" w:rsidP="007E0ABE">
      <w:pPr>
        <w:numPr>
          <w:ilvl w:val="0"/>
          <w:numId w:val="33"/>
        </w:numPr>
        <w:spacing w:after="120"/>
        <w:jc w:val="both"/>
        <w:rPr>
          <w:b/>
        </w:rPr>
      </w:pPr>
      <w:r>
        <w:t>A szociális jog, mint alapjog, helye a jogrendszerben, alapelvei</w:t>
      </w:r>
    </w:p>
    <w:p w14:paraId="6696E0FB" w14:textId="6491B095" w:rsidR="007E0ABE" w:rsidRPr="00FF26B1" w:rsidRDefault="007E0ABE" w:rsidP="007E0ABE">
      <w:pPr>
        <w:numPr>
          <w:ilvl w:val="0"/>
          <w:numId w:val="33"/>
        </w:numPr>
        <w:spacing w:after="120"/>
        <w:jc w:val="both"/>
        <w:rPr>
          <w:b/>
        </w:rPr>
      </w:pPr>
      <w:r>
        <w:t xml:space="preserve"> A magyar szociális igazgatás ellátó rendszere, alapfogalmai</w:t>
      </w:r>
    </w:p>
    <w:p w14:paraId="24E6D262" w14:textId="1E749109" w:rsidR="007E0ABE" w:rsidRDefault="007E0ABE" w:rsidP="007E0ABE">
      <w:pPr>
        <w:rPr>
          <w:b/>
          <w:bCs/>
        </w:rPr>
      </w:pPr>
    </w:p>
    <w:p w14:paraId="163BCFAE" w14:textId="09FC08B6" w:rsidR="00482F97" w:rsidRPr="009A4485" w:rsidRDefault="00482F97" w:rsidP="00482F97">
      <w:pPr>
        <w:ind w:left="709" w:hanging="699"/>
        <w:rPr>
          <w:b/>
          <w:bCs/>
        </w:rPr>
      </w:pPr>
      <w:r w:rsidRPr="009A4485">
        <w:rPr>
          <w:b/>
          <w:bCs/>
        </w:rPr>
        <w:t>A foglalkozásokon történő részvétel:</w:t>
      </w:r>
    </w:p>
    <w:p w14:paraId="0F9B08D3" w14:textId="77777777" w:rsidR="00482F97" w:rsidRPr="009A4485" w:rsidRDefault="00482F97" w:rsidP="00482F97">
      <w:pPr>
        <w:pStyle w:val="Listaszerbekezds"/>
        <w:numPr>
          <w:ilvl w:val="0"/>
          <w:numId w:val="1"/>
        </w:numPr>
        <w:jc w:val="both"/>
      </w:pPr>
      <w:r w:rsidRPr="009A4485">
        <w:t>Az el</w:t>
      </w:r>
      <w:r w:rsidRPr="00AF020B">
        <w:rPr>
          <w:rFonts w:eastAsia="TimesNewRoman"/>
        </w:rPr>
        <w:t>ő</w:t>
      </w:r>
      <w:r w:rsidRPr="009A4485">
        <w:t>adások a képzés szerves részét képezik, így az Intézmény a hallgatóktól elvárja a részvételt az el</w:t>
      </w:r>
      <w:r w:rsidRPr="00AF020B">
        <w:rPr>
          <w:rFonts w:eastAsia="TimesNewRoman"/>
        </w:rPr>
        <w:t>ő</w:t>
      </w:r>
      <w:r w:rsidRPr="009A4485">
        <w:t>adásokon (</w:t>
      </w:r>
      <w:proofErr w:type="spellStart"/>
      <w:r w:rsidRPr="009A4485">
        <w:t>TVSz</w:t>
      </w:r>
      <w:proofErr w:type="spellEnd"/>
      <w:r w:rsidRPr="009A4485">
        <w:t xml:space="preserve"> 8.§ 1.)</w:t>
      </w:r>
    </w:p>
    <w:p w14:paraId="49AE4C7C" w14:textId="77777777" w:rsidR="00482F97" w:rsidRPr="009A4485" w:rsidRDefault="00482F97" w:rsidP="00482F97"/>
    <w:p w14:paraId="3EB915FA" w14:textId="77777777" w:rsidR="00482F97" w:rsidRPr="009A4485" w:rsidRDefault="00482F97" w:rsidP="00482F97">
      <w:pPr>
        <w:jc w:val="both"/>
        <w:rPr>
          <w:b/>
        </w:rPr>
      </w:pPr>
      <w:r w:rsidRPr="009A4485">
        <w:rPr>
          <w:b/>
        </w:rPr>
        <w:t>Félévi követelmény: kollokvium</w:t>
      </w:r>
    </w:p>
    <w:p w14:paraId="5D8CE4FF" w14:textId="77777777" w:rsidR="00482F97" w:rsidRPr="009A4485" w:rsidRDefault="00482F97" w:rsidP="00482F97">
      <w:pPr>
        <w:jc w:val="both"/>
        <w:rPr>
          <w:b/>
        </w:rPr>
      </w:pPr>
    </w:p>
    <w:p w14:paraId="0139E7ED" w14:textId="77777777" w:rsidR="00482F97" w:rsidRDefault="00482F97" w:rsidP="00482F97">
      <w:pPr>
        <w:jc w:val="both"/>
        <w:rPr>
          <w:b/>
        </w:rPr>
      </w:pPr>
      <w:r w:rsidRPr="00847EF8">
        <w:rPr>
          <w:b/>
        </w:rPr>
        <w:t>Az értékelés módja, ütemezése</w:t>
      </w:r>
      <w:r w:rsidRPr="009A4485">
        <w:rPr>
          <w:b/>
        </w:rPr>
        <w:t>:</w:t>
      </w:r>
      <w:r>
        <w:rPr>
          <w:b/>
        </w:rPr>
        <w:t xml:space="preserve"> </w:t>
      </w:r>
    </w:p>
    <w:p w14:paraId="2583280C" w14:textId="77777777" w:rsidR="00482F97" w:rsidRPr="00C95581" w:rsidRDefault="00482F97" w:rsidP="00482F97">
      <w:pPr>
        <w:pStyle w:val="Listaszerbekezds"/>
        <w:numPr>
          <w:ilvl w:val="0"/>
          <w:numId w:val="24"/>
        </w:numPr>
        <w:jc w:val="both"/>
      </w:pPr>
      <w:bookmarkStart w:id="0" w:name="_GoBack"/>
      <w:bookmarkEnd w:id="0"/>
      <w:r>
        <w:t>vizsga típusa: kollokvium</w:t>
      </w:r>
    </w:p>
    <w:p w14:paraId="33A409A3" w14:textId="77777777" w:rsidR="00482F97" w:rsidRPr="004C268F" w:rsidRDefault="00482F97" w:rsidP="00482F97">
      <w:pPr>
        <w:ind w:left="10"/>
        <w:jc w:val="both"/>
      </w:pPr>
    </w:p>
    <w:p w14:paraId="371276D0" w14:textId="77777777" w:rsidR="00482F97" w:rsidRPr="009A4485" w:rsidRDefault="00482F97" w:rsidP="00482F97">
      <w:pPr>
        <w:jc w:val="both"/>
      </w:pPr>
    </w:p>
    <w:p w14:paraId="5A64DB6C" w14:textId="77777777" w:rsidR="00482F97" w:rsidRPr="004C268F" w:rsidRDefault="00482F97" w:rsidP="00482F97">
      <w:pPr>
        <w:jc w:val="both"/>
      </w:pPr>
      <w:r w:rsidRPr="00DB5BC6">
        <w:rPr>
          <w:b/>
          <w:i/>
        </w:rPr>
        <w:t>A kollokvium típusa</w:t>
      </w:r>
      <w:r>
        <w:t>: szóbeli vagy írásbeli vizsga, a hallgató választása szerint</w:t>
      </w:r>
      <w:r w:rsidRPr="009A4485">
        <w:t xml:space="preserve"> </w:t>
      </w:r>
    </w:p>
    <w:p w14:paraId="6A4295E6" w14:textId="77777777" w:rsidR="00482F97" w:rsidRPr="00B04A39" w:rsidRDefault="00482F97" w:rsidP="00482F97">
      <w:pPr>
        <w:rPr>
          <w:bCs/>
        </w:rPr>
      </w:pPr>
    </w:p>
    <w:p w14:paraId="177D8654" w14:textId="77777777" w:rsidR="00482F97" w:rsidRPr="009A4485" w:rsidRDefault="00482F97" w:rsidP="00482F97">
      <w:pPr>
        <w:tabs>
          <w:tab w:val="left" w:pos="960"/>
        </w:tabs>
      </w:pPr>
      <w:r>
        <w:tab/>
      </w:r>
    </w:p>
    <w:p w14:paraId="4596FBF6" w14:textId="77777777" w:rsidR="00482F97" w:rsidRPr="00101EFA" w:rsidRDefault="00482F97" w:rsidP="00482F97">
      <w:r>
        <w:t>Dr. Nagy Andrea</w:t>
      </w:r>
    </w:p>
    <w:p w14:paraId="4AE89DC6" w14:textId="15F2C052" w:rsidR="00BE2BF9" w:rsidRPr="00482F97" w:rsidRDefault="00BE2BF9" w:rsidP="00482F97"/>
    <w:sectPr w:rsidR="00BE2BF9" w:rsidRPr="00482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EE"/>
    <w:family w:val="swiss"/>
    <w:pitch w:val="variable"/>
    <w:sig w:usb0="E7002EFF" w:usb1="D200FDFF" w:usb2="0A046029" w:usb3="00000000" w:csb0="8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A4"/>
    <w:multiLevelType w:val="hybridMultilevel"/>
    <w:tmpl w:val="9DEABFB4"/>
    <w:lvl w:ilvl="0" w:tplc="68A2B00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521ACA"/>
    <w:multiLevelType w:val="hybridMultilevel"/>
    <w:tmpl w:val="C6EE1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747338"/>
    <w:multiLevelType w:val="hybridMultilevel"/>
    <w:tmpl w:val="A3D81E7C"/>
    <w:lvl w:ilvl="0" w:tplc="844CCBD4">
      <w:start w:val="4"/>
      <w:numFmt w:val="bullet"/>
      <w:lvlText w:val="-"/>
      <w:lvlJc w:val="left"/>
      <w:pPr>
        <w:ind w:left="786" w:hanging="360"/>
      </w:pPr>
      <w:rPr>
        <w:rFonts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 w15:restartNumberingAfterBreak="0">
    <w:nsid w:val="0CA249DF"/>
    <w:multiLevelType w:val="singleLevel"/>
    <w:tmpl w:val="844CCBD4"/>
    <w:lvl w:ilvl="0">
      <w:start w:val="4"/>
      <w:numFmt w:val="bullet"/>
      <w:lvlText w:val="-"/>
      <w:lvlJc w:val="left"/>
      <w:pPr>
        <w:tabs>
          <w:tab w:val="num" w:pos="1058"/>
        </w:tabs>
        <w:ind w:left="1058" w:hanging="360"/>
      </w:pPr>
      <w:rPr>
        <w:rFonts w:hint="default"/>
      </w:rPr>
    </w:lvl>
  </w:abstractNum>
  <w:abstractNum w:abstractNumId="4" w15:restartNumberingAfterBreak="0">
    <w:nsid w:val="0DBA5DAE"/>
    <w:multiLevelType w:val="hybridMultilevel"/>
    <w:tmpl w:val="6D586620"/>
    <w:lvl w:ilvl="0" w:tplc="4E86CE72">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302D89"/>
    <w:multiLevelType w:val="hybridMultilevel"/>
    <w:tmpl w:val="50A082C6"/>
    <w:lvl w:ilvl="0" w:tplc="B43030EC">
      <w:start w:val="1"/>
      <w:numFmt w:val="decimal"/>
      <w:lvlText w:val="%1."/>
      <w:lvlJc w:val="left"/>
      <w:pPr>
        <w:ind w:left="3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7541E4"/>
    <w:multiLevelType w:val="hybridMultilevel"/>
    <w:tmpl w:val="1AB63592"/>
    <w:lvl w:ilvl="0" w:tplc="667632AE">
      <w:numFmt w:val="bullet"/>
      <w:lvlText w:val="-"/>
      <w:lvlJc w:val="left"/>
      <w:pPr>
        <w:tabs>
          <w:tab w:val="num" w:pos="1278"/>
        </w:tabs>
        <w:ind w:left="1278" w:hanging="570"/>
      </w:pPr>
      <w:rPr>
        <w:rFonts w:ascii="Times New Roman" w:eastAsia="DejaVu Sans"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8B87BEF"/>
    <w:multiLevelType w:val="hybridMultilevel"/>
    <w:tmpl w:val="B0B4765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B925AD7"/>
    <w:multiLevelType w:val="hybridMultilevel"/>
    <w:tmpl w:val="865612E4"/>
    <w:lvl w:ilvl="0" w:tplc="FCD2B96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F53E92"/>
    <w:multiLevelType w:val="hybridMultilevel"/>
    <w:tmpl w:val="4A9CAB3C"/>
    <w:lvl w:ilvl="0" w:tplc="2B141EA0">
      <w:start w:val="1"/>
      <w:numFmt w:val="decimal"/>
      <w:lvlText w:val="%1."/>
      <w:lvlJc w:val="left"/>
      <w:pPr>
        <w:ind w:left="3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0E739A"/>
    <w:multiLevelType w:val="hybridMultilevel"/>
    <w:tmpl w:val="CB68E4AE"/>
    <w:lvl w:ilvl="0" w:tplc="7A36DACE">
      <w:start w:val="8"/>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9D1744"/>
    <w:multiLevelType w:val="hybridMultilevel"/>
    <w:tmpl w:val="A9F25DDC"/>
    <w:lvl w:ilvl="0" w:tplc="73889E10">
      <w:start w:val="1"/>
      <w:numFmt w:val="decimal"/>
      <w:lvlText w:val="%1."/>
      <w:lvlJc w:val="left"/>
      <w:pPr>
        <w:ind w:left="3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0606E8"/>
    <w:multiLevelType w:val="hybridMultilevel"/>
    <w:tmpl w:val="59A6C2E2"/>
    <w:lvl w:ilvl="0" w:tplc="4E86CE72">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B503CA"/>
    <w:multiLevelType w:val="hybridMultilevel"/>
    <w:tmpl w:val="525622C8"/>
    <w:lvl w:ilvl="0" w:tplc="667632AE">
      <w:numFmt w:val="bullet"/>
      <w:lvlText w:val="-"/>
      <w:lvlJc w:val="left"/>
      <w:pPr>
        <w:tabs>
          <w:tab w:val="num" w:pos="1278"/>
        </w:tabs>
        <w:ind w:left="1278" w:hanging="570"/>
      </w:pPr>
      <w:rPr>
        <w:rFonts w:ascii="Times New Roman" w:eastAsia="DejaVu Sans"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35308B"/>
    <w:multiLevelType w:val="hybridMultilevel"/>
    <w:tmpl w:val="16204868"/>
    <w:lvl w:ilvl="0" w:tplc="73889E10">
      <w:start w:val="1"/>
      <w:numFmt w:val="decimal"/>
      <w:lvlText w:val="%1."/>
      <w:lvlJc w:val="left"/>
      <w:pPr>
        <w:ind w:left="3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3B4D74"/>
    <w:multiLevelType w:val="hybridMultilevel"/>
    <w:tmpl w:val="3120FF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CA02EC"/>
    <w:multiLevelType w:val="hybridMultilevel"/>
    <w:tmpl w:val="6D749822"/>
    <w:lvl w:ilvl="0" w:tplc="E7B6B81C">
      <w:start w:val="2001"/>
      <w:numFmt w:val="bullet"/>
      <w:lvlText w:val="-"/>
      <w:lvlJc w:val="left"/>
      <w:pPr>
        <w:ind w:left="370" w:hanging="360"/>
      </w:pPr>
      <w:rPr>
        <w:rFonts w:hint="default"/>
      </w:rPr>
    </w:lvl>
    <w:lvl w:ilvl="1" w:tplc="040E0003">
      <w:start w:val="1"/>
      <w:numFmt w:val="bullet"/>
      <w:lvlText w:val="o"/>
      <w:lvlJc w:val="left"/>
      <w:pPr>
        <w:ind w:left="1090" w:hanging="360"/>
      </w:pPr>
      <w:rPr>
        <w:rFonts w:ascii="Courier New" w:hAnsi="Courier New" w:cs="Courier New" w:hint="default"/>
      </w:rPr>
    </w:lvl>
    <w:lvl w:ilvl="2" w:tplc="040E0005" w:tentative="1">
      <w:start w:val="1"/>
      <w:numFmt w:val="bullet"/>
      <w:lvlText w:val=""/>
      <w:lvlJc w:val="left"/>
      <w:pPr>
        <w:ind w:left="1810" w:hanging="360"/>
      </w:pPr>
      <w:rPr>
        <w:rFonts w:ascii="Wingdings" w:hAnsi="Wingdings" w:hint="default"/>
      </w:rPr>
    </w:lvl>
    <w:lvl w:ilvl="3" w:tplc="040E0001" w:tentative="1">
      <w:start w:val="1"/>
      <w:numFmt w:val="bullet"/>
      <w:lvlText w:val=""/>
      <w:lvlJc w:val="left"/>
      <w:pPr>
        <w:ind w:left="2530" w:hanging="360"/>
      </w:pPr>
      <w:rPr>
        <w:rFonts w:ascii="Symbol" w:hAnsi="Symbol" w:hint="default"/>
      </w:rPr>
    </w:lvl>
    <w:lvl w:ilvl="4" w:tplc="040E0003" w:tentative="1">
      <w:start w:val="1"/>
      <w:numFmt w:val="bullet"/>
      <w:lvlText w:val="o"/>
      <w:lvlJc w:val="left"/>
      <w:pPr>
        <w:ind w:left="3250" w:hanging="360"/>
      </w:pPr>
      <w:rPr>
        <w:rFonts w:ascii="Courier New" w:hAnsi="Courier New" w:cs="Courier New" w:hint="default"/>
      </w:rPr>
    </w:lvl>
    <w:lvl w:ilvl="5" w:tplc="040E0005" w:tentative="1">
      <w:start w:val="1"/>
      <w:numFmt w:val="bullet"/>
      <w:lvlText w:val=""/>
      <w:lvlJc w:val="left"/>
      <w:pPr>
        <w:ind w:left="3970" w:hanging="360"/>
      </w:pPr>
      <w:rPr>
        <w:rFonts w:ascii="Wingdings" w:hAnsi="Wingdings" w:hint="default"/>
      </w:rPr>
    </w:lvl>
    <w:lvl w:ilvl="6" w:tplc="040E0001" w:tentative="1">
      <w:start w:val="1"/>
      <w:numFmt w:val="bullet"/>
      <w:lvlText w:val=""/>
      <w:lvlJc w:val="left"/>
      <w:pPr>
        <w:ind w:left="4690" w:hanging="360"/>
      </w:pPr>
      <w:rPr>
        <w:rFonts w:ascii="Symbol" w:hAnsi="Symbol" w:hint="default"/>
      </w:rPr>
    </w:lvl>
    <w:lvl w:ilvl="7" w:tplc="040E0003" w:tentative="1">
      <w:start w:val="1"/>
      <w:numFmt w:val="bullet"/>
      <w:lvlText w:val="o"/>
      <w:lvlJc w:val="left"/>
      <w:pPr>
        <w:ind w:left="5410" w:hanging="360"/>
      </w:pPr>
      <w:rPr>
        <w:rFonts w:ascii="Courier New" w:hAnsi="Courier New" w:cs="Courier New" w:hint="default"/>
      </w:rPr>
    </w:lvl>
    <w:lvl w:ilvl="8" w:tplc="040E0005" w:tentative="1">
      <w:start w:val="1"/>
      <w:numFmt w:val="bullet"/>
      <w:lvlText w:val=""/>
      <w:lvlJc w:val="left"/>
      <w:pPr>
        <w:ind w:left="6130" w:hanging="360"/>
      </w:pPr>
      <w:rPr>
        <w:rFonts w:ascii="Wingdings" w:hAnsi="Wingdings" w:hint="default"/>
      </w:rPr>
    </w:lvl>
  </w:abstractNum>
  <w:abstractNum w:abstractNumId="17" w15:restartNumberingAfterBreak="0">
    <w:nsid w:val="429B0681"/>
    <w:multiLevelType w:val="hybridMultilevel"/>
    <w:tmpl w:val="475293C0"/>
    <w:lvl w:ilvl="0" w:tplc="E7B6B81C">
      <w:start w:val="200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6834E02"/>
    <w:multiLevelType w:val="hybridMultilevel"/>
    <w:tmpl w:val="40882A2A"/>
    <w:lvl w:ilvl="0" w:tplc="5EEC0F1E">
      <w:start w:val="2"/>
      <w:numFmt w:val="decimal"/>
      <w:lvlText w:val="%1."/>
      <w:lvlJc w:val="left"/>
      <w:pPr>
        <w:tabs>
          <w:tab w:val="num" w:pos="1058"/>
        </w:tabs>
        <w:ind w:left="1058" w:hanging="360"/>
      </w:pPr>
      <w:rPr>
        <w:rFonts w:hint="default"/>
      </w:rPr>
    </w:lvl>
    <w:lvl w:ilvl="1" w:tplc="040E0019">
      <w:start w:val="1"/>
      <w:numFmt w:val="lowerLetter"/>
      <w:lvlText w:val="%2."/>
      <w:lvlJc w:val="left"/>
      <w:pPr>
        <w:tabs>
          <w:tab w:val="num" w:pos="1778"/>
        </w:tabs>
        <w:ind w:left="1778" w:hanging="360"/>
      </w:pPr>
    </w:lvl>
    <w:lvl w:ilvl="2" w:tplc="040E001B">
      <w:start w:val="1"/>
      <w:numFmt w:val="lowerRoman"/>
      <w:lvlText w:val="%3."/>
      <w:lvlJc w:val="right"/>
      <w:pPr>
        <w:tabs>
          <w:tab w:val="num" w:pos="2498"/>
        </w:tabs>
        <w:ind w:left="2498" w:hanging="180"/>
      </w:pPr>
    </w:lvl>
    <w:lvl w:ilvl="3" w:tplc="040E000F">
      <w:start w:val="1"/>
      <w:numFmt w:val="decimal"/>
      <w:lvlText w:val="%4."/>
      <w:lvlJc w:val="left"/>
      <w:pPr>
        <w:tabs>
          <w:tab w:val="num" w:pos="3218"/>
        </w:tabs>
        <w:ind w:left="3218" w:hanging="360"/>
      </w:pPr>
      <w:rPr>
        <w:rFonts w:hint="default"/>
      </w:rPr>
    </w:lvl>
    <w:lvl w:ilvl="4" w:tplc="040E0019" w:tentative="1">
      <w:start w:val="1"/>
      <w:numFmt w:val="lowerLetter"/>
      <w:lvlText w:val="%5."/>
      <w:lvlJc w:val="left"/>
      <w:pPr>
        <w:tabs>
          <w:tab w:val="num" w:pos="3938"/>
        </w:tabs>
        <w:ind w:left="3938" w:hanging="360"/>
      </w:pPr>
    </w:lvl>
    <w:lvl w:ilvl="5" w:tplc="040E001B" w:tentative="1">
      <w:start w:val="1"/>
      <w:numFmt w:val="lowerRoman"/>
      <w:lvlText w:val="%6."/>
      <w:lvlJc w:val="right"/>
      <w:pPr>
        <w:tabs>
          <w:tab w:val="num" w:pos="4658"/>
        </w:tabs>
        <w:ind w:left="4658" w:hanging="180"/>
      </w:pPr>
    </w:lvl>
    <w:lvl w:ilvl="6" w:tplc="040E000F" w:tentative="1">
      <w:start w:val="1"/>
      <w:numFmt w:val="decimal"/>
      <w:lvlText w:val="%7."/>
      <w:lvlJc w:val="left"/>
      <w:pPr>
        <w:tabs>
          <w:tab w:val="num" w:pos="5378"/>
        </w:tabs>
        <w:ind w:left="5378" w:hanging="360"/>
      </w:pPr>
    </w:lvl>
    <w:lvl w:ilvl="7" w:tplc="040E0019" w:tentative="1">
      <w:start w:val="1"/>
      <w:numFmt w:val="lowerLetter"/>
      <w:lvlText w:val="%8."/>
      <w:lvlJc w:val="left"/>
      <w:pPr>
        <w:tabs>
          <w:tab w:val="num" w:pos="6098"/>
        </w:tabs>
        <w:ind w:left="6098" w:hanging="360"/>
      </w:pPr>
    </w:lvl>
    <w:lvl w:ilvl="8" w:tplc="040E001B" w:tentative="1">
      <w:start w:val="1"/>
      <w:numFmt w:val="lowerRoman"/>
      <w:lvlText w:val="%9."/>
      <w:lvlJc w:val="right"/>
      <w:pPr>
        <w:tabs>
          <w:tab w:val="num" w:pos="6818"/>
        </w:tabs>
        <w:ind w:left="6818" w:hanging="180"/>
      </w:pPr>
    </w:lvl>
  </w:abstractNum>
  <w:abstractNum w:abstractNumId="19" w15:restartNumberingAfterBreak="0">
    <w:nsid w:val="4CB75BA6"/>
    <w:multiLevelType w:val="hybridMultilevel"/>
    <w:tmpl w:val="BDC25A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D242F57"/>
    <w:multiLevelType w:val="hybridMultilevel"/>
    <w:tmpl w:val="954865F8"/>
    <w:lvl w:ilvl="0" w:tplc="1C02CC32">
      <w:start w:val="10"/>
      <w:numFmt w:val="bullet"/>
      <w:lvlText w:val="-"/>
      <w:lvlJc w:val="left"/>
      <w:pPr>
        <w:ind w:left="360" w:hanging="360"/>
      </w:pPr>
      <w:rPr>
        <w:rFonts w:ascii="Times New Roman" w:eastAsia="Times New Roman" w:hAnsi="Times New Roman" w:cs="Times New Roman" w:hint="default"/>
      </w:rPr>
    </w:lvl>
    <w:lvl w:ilvl="1" w:tplc="1C02CC32">
      <w:start w:val="10"/>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8B111C"/>
    <w:multiLevelType w:val="hybridMultilevel"/>
    <w:tmpl w:val="BF826216"/>
    <w:lvl w:ilvl="0" w:tplc="70249BDC">
      <w:start w:val="1"/>
      <w:numFmt w:val="decimal"/>
      <w:lvlText w:val="%1."/>
      <w:lvlJc w:val="left"/>
      <w:pPr>
        <w:ind w:left="370" w:hanging="360"/>
      </w:pPr>
      <w:rPr>
        <w:rFonts w:hint="default"/>
      </w:rPr>
    </w:lvl>
    <w:lvl w:ilvl="1" w:tplc="040E0019" w:tentative="1">
      <w:start w:val="1"/>
      <w:numFmt w:val="lowerLetter"/>
      <w:lvlText w:val="%2."/>
      <w:lvlJc w:val="left"/>
      <w:pPr>
        <w:ind w:left="1090" w:hanging="360"/>
      </w:pPr>
    </w:lvl>
    <w:lvl w:ilvl="2" w:tplc="040E001B" w:tentative="1">
      <w:start w:val="1"/>
      <w:numFmt w:val="lowerRoman"/>
      <w:lvlText w:val="%3."/>
      <w:lvlJc w:val="right"/>
      <w:pPr>
        <w:ind w:left="1810" w:hanging="180"/>
      </w:pPr>
    </w:lvl>
    <w:lvl w:ilvl="3" w:tplc="040E000F" w:tentative="1">
      <w:start w:val="1"/>
      <w:numFmt w:val="decimal"/>
      <w:lvlText w:val="%4."/>
      <w:lvlJc w:val="left"/>
      <w:pPr>
        <w:ind w:left="2530" w:hanging="360"/>
      </w:pPr>
    </w:lvl>
    <w:lvl w:ilvl="4" w:tplc="040E0019" w:tentative="1">
      <w:start w:val="1"/>
      <w:numFmt w:val="lowerLetter"/>
      <w:lvlText w:val="%5."/>
      <w:lvlJc w:val="left"/>
      <w:pPr>
        <w:ind w:left="3250" w:hanging="360"/>
      </w:pPr>
    </w:lvl>
    <w:lvl w:ilvl="5" w:tplc="040E001B" w:tentative="1">
      <w:start w:val="1"/>
      <w:numFmt w:val="lowerRoman"/>
      <w:lvlText w:val="%6."/>
      <w:lvlJc w:val="right"/>
      <w:pPr>
        <w:ind w:left="3970" w:hanging="180"/>
      </w:pPr>
    </w:lvl>
    <w:lvl w:ilvl="6" w:tplc="040E000F" w:tentative="1">
      <w:start w:val="1"/>
      <w:numFmt w:val="decimal"/>
      <w:lvlText w:val="%7."/>
      <w:lvlJc w:val="left"/>
      <w:pPr>
        <w:ind w:left="4690" w:hanging="360"/>
      </w:pPr>
    </w:lvl>
    <w:lvl w:ilvl="7" w:tplc="040E0019" w:tentative="1">
      <w:start w:val="1"/>
      <w:numFmt w:val="lowerLetter"/>
      <w:lvlText w:val="%8."/>
      <w:lvlJc w:val="left"/>
      <w:pPr>
        <w:ind w:left="5410" w:hanging="360"/>
      </w:pPr>
    </w:lvl>
    <w:lvl w:ilvl="8" w:tplc="040E001B" w:tentative="1">
      <w:start w:val="1"/>
      <w:numFmt w:val="lowerRoman"/>
      <w:lvlText w:val="%9."/>
      <w:lvlJc w:val="right"/>
      <w:pPr>
        <w:ind w:left="6130" w:hanging="180"/>
      </w:pPr>
    </w:lvl>
  </w:abstractNum>
  <w:abstractNum w:abstractNumId="22" w15:restartNumberingAfterBreak="0">
    <w:nsid w:val="5197619E"/>
    <w:multiLevelType w:val="hybridMultilevel"/>
    <w:tmpl w:val="4E1629DA"/>
    <w:lvl w:ilvl="0" w:tplc="50F4261C">
      <w:start w:val="1"/>
      <w:numFmt w:val="decimal"/>
      <w:lvlText w:val="%1."/>
      <w:lvlJc w:val="left"/>
      <w:pPr>
        <w:ind w:left="370" w:hanging="360"/>
      </w:pPr>
      <w:rPr>
        <w:rFonts w:hint="default"/>
      </w:rPr>
    </w:lvl>
    <w:lvl w:ilvl="1" w:tplc="040E0019" w:tentative="1">
      <w:start w:val="1"/>
      <w:numFmt w:val="lowerLetter"/>
      <w:lvlText w:val="%2."/>
      <w:lvlJc w:val="left"/>
      <w:pPr>
        <w:ind w:left="1090" w:hanging="360"/>
      </w:pPr>
    </w:lvl>
    <w:lvl w:ilvl="2" w:tplc="040E001B" w:tentative="1">
      <w:start w:val="1"/>
      <w:numFmt w:val="lowerRoman"/>
      <w:lvlText w:val="%3."/>
      <w:lvlJc w:val="right"/>
      <w:pPr>
        <w:ind w:left="1810" w:hanging="180"/>
      </w:pPr>
    </w:lvl>
    <w:lvl w:ilvl="3" w:tplc="040E000F" w:tentative="1">
      <w:start w:val="1"/>
      <w:numFmt w:val="decimal"/>
      <w:lvlText w:val="%4."/>
      <w:lvlJc w:val="left"/>
      <w:pPr>
        <w:ind w:left="2530" w:hanging="360"/>
      </w:pPr>
    </w:lvl>
    <w:lvl w:ilvl="4" w:tplc="040E0019" w:tentative="1">
      <w:start w:val="1"/>
      <w:numFmt w:val="lowerLetter"/>
      <w:lvlText w:val="%5."/>
      <w:lvlJc w:val="left"/>
      <w:pPr>
        <w:ind w:left="3250" w:hanging="360"/>
      </w:pPr>
    </w:lvl>
    <w:lvl w:ilvl="5" w:tplc="040E001B" w:tentative="1">
      <w:start w:val="1"/>
      <w:numFmt w:val="lowerRoman"/>
      <w:lvlText w:val="%6."/>
      <w:lvlJc w:val="right"/>
      <w:pPr>
        <w:ind w:left="3970" w:hanging="180"/>
      </w:pPr>
    </w:lvl>
    <w:lvl w:ilvl="6" w:tplc="040E000F" w:tentative="1">
      <w:start w:val="1"/>
      <w:numFmt w:val="decimal"/>
      <w:lvlText w:val="%7."/>
      <w:lvlJc w:val="left"/>
      <w:pPr>
        <w:ind w:left="4690" w:hanging="360"/>
      </w:pPr>
    </w:lvl>
    <w:lvl w:ilvl="7" w:tplc="040E0019" w:tentative="1">
      <w:start w:val="1"/>
      <w:numFmt w:val="lowerLetter"/>
      <w:lvlText w:val="%8."/>
      <w:lvlJc w:val="left"/>
      <w:pPr>
        <w:ind w:left="5410" w:hanging="360"/>
      </w:pPr>
    </w:lvl>
    <w:lvl w:ilvl="8" w:tplc="040E001B" w:tentative="1">
      <w:start w:val="1"/>
      <w:numFmt w:val="lowerRoman"/>
      <w:lvlText w:val="%9."/>
      <w:lvlJc w:val="right"/>
      <w:pPr>
        <w:ind w:left="6130" w:hanging="180"/>
      </w:pPr>
    </w:lvl>
  </w:abstractNum>
  <w:abstractNum w:abstractNumId="23" w15:restartNumberingAfterBreak="0">
    <w:nsid w:val="569C7289"/>
    <w:multiLevelType w:val="hybridMultilevel"/>
    <w:tmpl w:val="F01277EA"/>
    <w:lvl w:ilvl="0" w:tplc="667632AE">
      <w:numFmt w:val="bullet"/>
      <w:lvlText w:val="-"/>
      <w:lvlJc w:val="left"/>
      <w:pPr>
        <w:tabs>
          <w:tab w:val="num" w:pos="3714"/>
        </w:tabs>
        <w:ind w:left="3714" w:hanging="570"/>
      </w:pPr>
      <w:rPr>
        <w:rFonts w:ascii="Times New Roman" w:eastAsia="DejaVu Sans" w:hAnsi="Times New Roman" w:cs="Times New Roman" w:hint="default"/>
      </w:rPr>
    </w:lvl>
    <w:lvl w:ilvl="1" w:tplc="040E0003" w:tentative="1">
      <w:start w:val="1"/>
      <w:numFmt w:val="bullet"/>
      <w:lvlText w:val="o"/>
      <w:lvlJc w:val="left"/>
      <w:pPr>
        <w:tabs>
          <w:tab w:val="num" w:pos="4224"/>
        </w:tabs>
        <w:ind w:left="4224" w:hanging="360"/>
      </w:pPr>
      <w:rPr>
        <w:rFonts w:ascii="Courier New" w:hAnsi="Courier New" w:cs="Courier New" w:hint="default"/>
      </w:rPr>
    </w:lvl>
    <w:lvl w:ilvl="2" w:tplc="040E0005" w:tentative="1">
      <w:start w:val="1"/>
      <w:numFmt w:val="bullet"/>
      <w:lvlText w:val=""/>
      <w:lvlJc w:val="left"/>
      <w:pPr>
        <w:tabs>
          <w:tab w:val="num" w:pos="4944"/>
        </w:tabs>
        <w:ind w:left="4944" w:hanging="360"/>
      </w:pPr>
      <w:rPr>
        <w:rFonts w:ascii="Wingdings" w:hAnsi="Wingdings" w:hint="default"/>
      </w:rPr>
    </w:lvl>
    <w:lvl w:ilvl="3" w:tplc="040E0001" w:tentative="1">
      <w:start w:val="1"/>
      <w:numFmt w:val="bullet"/>
      <w:lvlText w:val=""/>
      <w:lvlJc w:val="left"/>
      <w:pPr>
        <w:tabs>
          <w:tab w:val="num" w:pos="5664"/>
        </w:tabs>
        <w:ind w:left="5664" w:hanging="360"/>
      </w:pPr>
      <w:rPr>
        <w:rFonts w:ascii="Symbol" w:hAnsi="Symbol" w:hint="default"/>
      </w:rPr>
    </w:lvl>
    <w:lvl w:ilvl="4" w:tplc="040E0003" w:tentative="1">
      <w:start w:val="1"/>
      <w:numFmt w:val="bullet"/>
      <w:lvlText w:val="o"/>
      <w:lvlJc w:val="left"/>
      <w:pPr>
        <w:tabs>
          <w:tab w:val="num" w:pos="6384"/>
        </w:tabs>
        <w:ind w:left="6384" w:hanging="360"/>
      </w:pPr>
      <w:rPr>
        <w:rFonts w:ascii="Courier New" w:hAnsi="Courier New" w:cs="Courier New" w:hint="default"/>
      </w:rPr>
    </w:lvl>
    <w:lvl w:ilvl="5" w:tplc="040E0005" w:tentative="1">
      <w:start w:val="1"/>
      <w:numFmt w:val="bullet"/>
      <w:lvlText w:val=""/>
      <w:lvlJc w:val="left"/>
      <w:pPr>
        <w:tabs>
          <w:tab w:val="num" w:pos="7104"/>
        </w:tabs>
        <w:ind w:left="7104" w:hanging="360"/>
      </w:pPr>
      <w:rPr>
        <w:rFonts w:ascii="Wingdings" w:hAnsi="Wingdings" w:hint="default"/>
      </w:rPr>
    </w:lvl>
    <w:lvl w:ilvl="6" w:tplc="040E0001" w:tentative="1">
      <w:start w:val="1"/>
      <w:numFmt w:val="bullet"/>
      <w:lvlText w:val=""/>
      <w:lvlJc w:val="left"/>
      <w:pPr>
        <w:tabs>
          <w:tab w:val="num" w:pos="7824"/>
        </w:tabs>
        <w:ind w:left="7824" w:hanging="360"/>
      </w:pPr>
      <w:rPr>
        <w:rFonts w:ascii="Symbol" w:hAnsi="Symbol" w:hint="default"/>
      </w:rPr>
    </w:lvl>
    <w:lvl w:ilvl="7" w:tplc="040E0003" w:tentative="1">
      <w:start w:val="1"/>
      <w:numFmt w:val="bullet"/>
      <w:lvlText w:val="o"/>
      <w:lvlJc w:val="left"/>
      <w:pPr>
        <w:tabs>
          <w:tab w:val="num" w:pos="8544"/>
        </w:tabs>
        <w:ind w:left="8544" w:hanging="360"/>
      </w:pPr>
      <w:rPr>
        <w:rFonts w:ascii="Courier New" w:hAnsi="Courier New" w:cs="Courier New" w:hint="default"/>
      </w:rPr>
    </w:lvl>
    <w:lvl w:ilvl="8" w:tplc="040E0005" w:tentative="1">
      <w:start w:val="1"/>
      <w:numFmt w:val="bullet"/>
      <w:lvlText w:val=""/>
      <w:lvlJc w:val="left"/>
      <w:pPr>
        <w:tabs>
          <w:tab w:val="num" w:pos="9264"/>
        </w:tabs>
        <w:ind w:left="9264" w:hanging="360"/>
      </w:pPr>
      <w:rPr>
        <w:rFonts w:ascii="Wingdings" w:hAnsi="Wingdings" w:hint="default"/>
      </w:rPr>
    </w:lvl>
  </w:abstractNum>
  <w:abstractNum w:abstractNumId="24" w15:restartNumberingAfterBreak="0">
    <w:nsid w:val="5758056B"/>
    <w:multiLevelType w:val="hybridMultilevel"/>
    <w:tmpl w:val="70061C5C"/>
    <w:lvl w:ilvl="0" w:tplc="6EC863A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7B46CD0"/>
    <w:multiLevelType w:val="hybridMultilevel"/>
    <w:tmpl w:val="719CF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8C37C57"/>
    <w:multiLevelType w:val="hybridMultilevel"/>
    <w:tmpl w:val="2B30303A"/>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99A238B"/>
    <w:multiLevelType w:val="hybridMultilevel"/>
    <w:tmpl w:val="0BFC4178"/>
    <w:lvl w:ilvl="0" w:tplc="BC14FE5E">
      <w:start w:val="2"/>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8" w15:restartNumberingAfterBreak="0">
    <w:nsid w:val="68A307E3"/>
    <w:multiLevelType w:val="hybridMultilevel"/>
    <w:tmpl w:val="3646A924"/>
    <w:lvl w:ilvl="0" w:tplc="4938743A">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6EDE0DCD"/>
    <w:multiLevelType w:val="hybridMultilevel"/>
    <w:tmpl w:val="46C8C766"/>
    <w:lvl w:ilvl="0" w:tplc="844CCBD4">
      <w:start w:val="4"/>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0FF266D"/>
    <w:multiLevelType w:val="hybridMultilevel"/>
    <w:tmpl w:val="5FE081DE"/>
    <w:lvl w:ilvl="0" w:tplc="E7B6B81C">
      <w:start w:val="2001"/>
      <w:numFmt w:val="bullet"/>
      <w:lvlText w:val="-"/>
      <w:legacy w:legacy="1" w:legacySpace="120" w:legacyIndent="360"/>
      <w:lvlJc w:val="left"/>
      <w:pPr>
        <w:ind w:left="466" w:hanging="360"/>
      </w:pPr>
    </w:lvl>
    <w:lvl w:ilvl="1" w:tplc="040E0003">
      <w:start w:val="1"/>
      <w:numFmt w:val="bullet"/>
      <w:lvlText w:val="o"/>
      <w:lvlJc w:val="left"/>
      <w:pPr>
        <w:tabs>
          <w:tab w:val="num" w:pos="1186"/>
        </w:tabs>
        <w:ind w:left="1186" w:hanging="360"/>
      </w:pPr>
      <w:rPr>
        <w:rFonts w:ascii="Courier New" w:hAnsi="Courier New" w:hint="default"/>
      </w:rPr>
    </w:lvl>
    <w:lvl w:ilvl="2" w:tplc="040E0005" w:tentative="1">
      <w:start w:val="1"/>
      <w:numFmt w:val="bullet"/>
      <w:lvlText w:val=""/>
      <w:lvlJc w:val="left"/>
      <w:pPr>
        <w:tabs>
          <w:tab w:val="num" w:pos="1906"/>
        </w:tabs>
        <w:ind w:left="1906" w:hanging="360"/>
      </w:pPr>
      <w:rPr>
        <w:rFonts w:ascii="Wingdings" w:hAnsi="Wingdings" w:hint="default"/>
      </w:rPr>
    </w:lvl>
    <w:lvl w:ilvl="3" w:tplc="040E0001" w:tentative="1">
      <w:start w:val="1"/>
      <w:numFmt w:val="bullet"/>
      <w:lvlText w:val=""/>
      <w:lvlJc w:val="left"/>
      <w:pPr>
        <w:tabs>
          <w:tab w:val="num" w:pos="2626"/>
        </w:tabs>
        <w:ind w:left="2626" w:hanging="360"/>
      </w:pPr>
      <w:rPr>
        <w:rFonts w:ascii="Symbol" w:hAnsi="Symbol" w:hint="default"/>
      </w:rPr>
    </w:lvl>
    <w:lvl w:ilvl="4" w:tplc="040E0003" w:tentative="1">
      <w:start w:val="1"/>
      <w:numFmt w:val="bullet"/>
      <w:lvlText w:val="o"/>
      <w:lvlJc w:val="left"/>
      <w:pPr>
        <w:tabs>
          <w:tab w:val="num" w:pos="3346"/>
        </w:tabs>
        <w:ind w:left="3346" w:hanging="360"/>
      </w:pPr>
      <w:rPr>
        <w:rFonts w:ascii="Courier New" w:hAnsi="Courier New" w:hint="default"/>
      </w:rPr>
    </w:lvl>
    <w:lvl w:ilvl="5" w:tplc="040E0005" w:tentative="1">
      <w:start w:val="1"/>
      <w:numFmt w:val="bullet"/>
      <w:lvlText w:val=""/>
      <w:lvlJc w:val="left"/>
      <w:pPr>
        <w:tabs>
          <w:tab w:val="num" w:pos="4066"/>
        </w:tabs>
        <w:ind w:left="4066" w:hanging="360"/>
      </w:pPr>
      <w:rPr>
        <w:rFonts w:ascii="Wingdings" w:hAnsi="Wingdings" w:hint="default"/>
      </w:rPr>
    </w:lvl>
    <w:lvl w:ilvl="6" w:tplc="040E0001" w:tentative="1">
      <w:start w:val="1"/>
      <w:numFmt w:val="bullet"/>
      <w:lvlText w:val=""/>
      <w:lvlJc w:val="left"/>
      <w:pPr>
        <w:tabs>
          <w:tab w:val="num" w:pos="4786"/>
        </w:tabs>
        <w:ind w:left="4786" w:hanging="360"/>
      </w:pPr>
      <w:rPr>
        <w:rFonts w:ascii="Symbol" w:hAnsi="Symbol" w:hint="default"/>
      </w:rPr>
    </w:lvl>
    <w:lvl w:ilvl="7" w:tplc="040E0003" w:tentative="1">
      <w:start w:val="1"/>
      <w:numFmt w:val="bullet"/>
      <w:lvlText w:val="o"/>
      <w:lvlJc w:val="left"/>
      <w:pPr>
        <w:tabs>
          <w:tab w:val="num" w:pos="5506"/>
        </w:tabs>
        <w:ind w:left="5506" w:hanging="360"/>
      </w:pPr>
      <w:rPr>
        <w:rFonts w:ascii="Courier New" w:hAnsi="Courier New" w:hint="default"/>
      </w:rPr>
    </w:lvl>
    <w:lvl w:ilvl="8" w:tplc="040E0005" w:tentative="1">
      <w:start w:val="1"/>
      <w:numFmt w:val="bullet"/>
      <w:lvlText w:val=""/>
      <w:lvlJc w:val="left"/>
      <w:pPr>
        <w:tabs>
          <w:tab w:val="num" w:pos="6226"/>
        </w:tabs>
        <w:ind w:left="6226" w:hanging="360"/>
      </w:pPr>
      <w:rPr>
        <w:rFonts w:ascii="Wingdings" w:hAnsi="Wingdings" w:hint="default"/>
      </w:rPr>
    </w:lvl>
  </w:abstractNum>
  <w:abstractNum w:abstractNumId="31" w15:restartNumberingAfterBreak="0">
    <w:nsid w:val="752E25BB"/>
    <w:multiLevelType w:val="hybridMultilevel"/>
    <w:tmpl w:val="460A4876"/>
    <w:lvl w:ilvl="0" w:tplc="73889E10">
      <w:start w:val="1"/>
      <w:numFmt w:val="decimal"/>
      <w:lvlText w:val="%1."/>
      <w:lvlJc w:val="left"/>
      <w:pPr>
        <w:ind w:left="3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CCD16D8"/>
    <w:multiLevelType w:val="hybridMultilevel"/>
    <w:tmpl w:val="6BD07086"/>
    <w:lvl w:ilvl="0" w:tplc="4E86CE72">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30"/>
  </w:num>
  <w:num w:numId="2">
    <w:abstractNumId w:val="3"/>
  </w:num>
  <w:num w:numId="3">
    <w:abstractNumId w:val="18"/>
  </w:num>
  <w:num w:numId="4">
    <w:abstractNumId w:val="20"/>
  </w:num>
  <w:num w:numId="5">
    <w:abstractNumId w:val="0"/>
  </w:num>
  <w:num w:numId="6">
    <w:abstractNumId w:val="13"/>
  </w:num>
  <w:num w:numId="7">
    <w:abstractNumId w:val="6"/>
  </w:num>
  <w:num w:numId="8">
    <w:abstractNumId w:val="23"/>
  </w:num>
  <w:num w:numId="9">
    <w:abstractNumId w:val="7"/>
  </w:num>
  <w:num w:numId="10">
    <w:abstractNumId w:val="19"/>
  </w:num>
  <w:num w:numId="11">
    <w:abstractNumId w:val="24"/>
  </w:num>
  <w:num w:numId="12">
    <w:abstractNumId w:val="28"/>
  </w:num>
  <w:num w:numId="13">
    <w:abstractNumId w:val="32"/>
  </w:num>
  <w:num w:numId="14">
    <w:abstractNumId w:val="10"/>
  </w:num>
  <w:num w:numId="15">
    <w:abstractNumId w:val="12"/>
  </w:num>
  <w:num w:numId="16">
    <w:abstractNumId w:val="4"/>
  </w:num>
  <w:num w:numId="17">
    <w:abstractNumId w:val="1"/>
  </w:num>
  <w:num w:numId="18">
    <w:abstractNumId w:val="25"/>
  </w:num>
  <w:num w:numId="19">
    <w:abstractNumId w:val="27"/>
  </w:num>
  <w:num w:numId="20">
    <w:abstractNumId w:val="8"/>
  </w:num>
  <w:num w:numId="21">
    <w:abstractNumId w:val="2"/>
  </w:num>
  <w:num w:numId="22">
    <w:abstractNumId w:val="29"/>
  </w:num>
  <w:num w:numId="23">
    <w:abstractNumId w:val="15"/>
  </w:num>
  <w:num w:numId="24">
    <w:abstractNumId w:val="16"/>
  </w:num>
  <w:num w:numId="25">
    <w:abstractNumId w:val="21"/>
  </w:num>
  <w:num w:numId="26">
    <w:abstractNumId w:val="14"/>
  </w:num>
  <w:num w:numId="27">
    <w:abstractNumId w:val="9"/>
  </w:num>
  <w:num w:numId="28">
    <w:abstractNumId w:val="5"/>
  </w:num>
  <w:num w:numId="29">
    <w:abstractNumId w:val="31"/>
  </w:num>
  <w:num w:numId="30">
    <w:abstractNumId w:val="11"/>
  </w:num>
  <w:num w:numId="31">
    <w:abstractNumId w:val="17"/>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DA"/>
    <w:rsid w:val="000105F2"/>
    <w:rsid w:val="000149B2"/>
    <w:rsid w:val="000172CF"/>
    <w:rsid w:val="00042EE9"/>
    <w:rsid w:val="0008130D"/>
    <w:rsid w:val="00084869"/>
    <w:rsid w:val="00090EDD"/>
    <w:rsid w:val="000B2786"/>
    <w:rsid w:val="000C12F3"/>
    <w:rsid w:val="000C383D"/>
    <w:rsid w:val="000F1C60"/>
    <w:rsid w:val="00101EFA"/>
    <w:rsid w:val="00142AC0"/>
    <w:rsid w:val="00162D62"/>
    <w:rsid w:val="00171ECD"/>
    <w:rsid w:val="00195A56"/>
    <w:rsid w:val="0019650F"/>
    <w:rsid w:val="001C1527"/>
    <w:rsid w:val="001D1A07"/>
    <w:rsid w:val="001D1BDA"/>
    <w:rsid w:val="001E14F0"/>
    <w:rsid w:val="002004A2"/>
    <w:rsid w:val="002055BB"/>
    <w:rsid w:val="00215497"/>
    <w:rsid w:val="00233984"/>
    <w:rsid w:val="00247D90"/>
    <w:rsid w:val="00257502"/>
    <w:rsid w:val="00264CB9"/>
    <w:rsid w:val="00294D32"/>
    <w:rsid w:val="002B579A"/>
    <w:rsid w:val="002B7295"/>
    <w:rsid w:val="002C2F97"/>
    <w:rsid w:val="002C3F38"/>
    <w:rsid w:val="002C5D8C"/>
    <w:rsid w:val="002F4EA6"/>
    <w:rsid w:val="003176A9"/>
    <w:rsid w:val="00326318"/>
    <w:rsid w:val="00326582"/>
    <w:rsid w:val="0033442E"/>
    <w:rsid w:val="003518F8"/>
    <w:rsid w:val="0035351B"/>
    <w:rsid w:val="003540CE"/>
    <w:rsid w:val="003762E5"/>
    <w:rsid w:val="00392962"/>
    <w:rsid w:val="003B1770"/>
    <w:rsid w:val="003D2E44"/>
    <w:rsid w:val="0040160E"/>
    <w:rsid w:val="0040546B"/>
    <w:rsid w:val="004457BD"/>
    <w:rsid w:val="00467D18"/>
    <w:rsid w:val="00475720"/>
    <w:rsid w:val="00482F97"/>
    <w:rsid w:val="0048707C"/>
    <w:rsid w:val="00487802"/>
    <w:rsid w:val="004A2050"/>
    <w:rsid w:val="004B1AC8"/>
    <w:rsid w:val="004C268F"/>
    <w:rsid w:val="004E5D78"/>
    <w:rsid w:val="004F76B1"/>
    <w:rsid w:val="005067D6"/>
    <w:rsid w:val="00540E2B"/>
    <w:rsid w:val="005502A0"/>
    <w:rsid w:val="00575380"/>
    <w:rsid w:val="00582941"/>
    <w:rsid w:val="0059491C"/>
    <w:rsid w:val="005D1418"/>
    <w:rsid w:val="00600FE4"/>
    <w:rsid w:val="00615DFA"/>
    <w:rsid w:val="00620949"/>
    <w:rsid w:val="00670416"/>
    <w:rsid w:val="00675077"/>
    <w:rsid w:val="00676347"/>
    <w:rsid w:val="006A6328"/>
    <w:rsid w:val="006A7E72"/>
    <w:rsid w:val="006E2349"/>
    <w:rsid w:val="006F3F04"/>
    <w:rsid w:val="006F4924"/>
    <w:rsid w:val="007203D7"/>
    <w:rsid w:val="00724F56"/>
    <w:rsid w:val="0076368B"/>
    <w:rsid w:val="0076379B"/>
    <w:rsid w:val="00763BAC"/>
    <w:rsid w:val="007701DC"/>
    <w:rsid w:val="0077179F"/>
    <w:rsid w:val="007743DD"/>
    <w:rsid w:val="007755F2"/>
    <w:rsid w:val="00777B96"/>
    <w:rsid w:val="00782DEF"/>
    <w:rsid w:val="00793543"/>
    <w:rsid w:val="00795C92"/>
    <w:rsid w:val="007B260A"/>
    <w:rsid w:val="007C23AD"/>
    <w:rsid w:val="007E0ABE"/>
    <w:rsid w:val="00801667"/>
    <w:rsid w:val="008462E7"/>
    <w:rsid w:val="00847EF8"/>
    <w:rsid w:val="0087478E"/>
    <w:rsid w:val="008A17F6"/>
    <w:rsid w:val="008A696F"/>
    <w:rsid w:val="008B1DC2"/>
    <w:rsid w:val="008B2AD4"/>
    <w:rsid w:val="008C03FA"/>
    <w:rsid w:val="008C54C4"/>
    <w:rsid w:val="008C74EF"/>
    <w:rsid w:val="008D4525"/>
    <w:rsid w:val="009124F0"/>
    <w:rsid w:val="009515BA"/>
    <w:rsid w:val="009638AC"/>
    <w:rsid w:val="009729E7"/>
    <w:rsid w:val="00981D14"/>
    <w:rsid w:val="009A4485"/>
    <w:rsid w:val="009B0E33"/>
    <w:rsid w:val="009D3ED9"/>
    <w:rsid w:val="009E6CFD"/>
    <w:rsid w:val="009F09DC"/>
    <w:rsid w:val="009F1124"/>
    <w:rsid w:val="00A015F6"/>
    <w:rsid w:val="00A03E9A"/>
    <w:rsid w:val="00A05B7A"/>
    <w:rsid w:val="00A507DC"/>
    <w:rsid w:val="00A573A6"/>
    <w:rsid w:val="00A72CBA"/>
    <w:rsid w:val="00A73C97"/>
    <w:rsid w:val="00A81416"/>
    <w:rsid w:val="00A83407"/>
    <w:rsid w:val="00AA168C"/>
    <w:rsid w:val="00AA5F91"/>
    <w:rsid w:val="00AB678A"/>
    <w:rsid w:val="00AD2140"/>
    <w:rsid w:val="00AD2C10"/>
    <w:rsid w:val="00AD48D5"/>
    <w:rsid w:val="00AE0209"/>
    <w:rsid w:val="00AE50B6"/>
    <w:rsid w:val="00AE69E1"/>
    <w:rsid w:val="00AF020B"/>
    <w:rsid w:val="00AF0F72"/>
    <w:rsid w:val="00B04A39"/>
    <w:rsid w:val="00B1365A"/>
    <w:rsid w:val="00B3063D"/>
    <w:rsid w:val="00B47D25"/>
    <w:rsid w:val="00B54EA7"/>
    <w:rsid w:val="00B56D8B"/>
    <w:rsid w:val="00B57588"/>
    <w:rsid w:val="00B962BC"/>
    <w:rsid w:val="00B96C67"/>
    <w:rsid w:val="00BC12DA"/>
    <w:rsid w:val="00BE2BF9"/>
    <w:rsid w:val="00BF5FC2"/>
    <w:rsid w:val="00C138C3"/>
    <w:rsid w:val="00C14516"/>
    <w:rsid w:val="00C16A92"/>
    <w:rsid w:val="00C2361F"/>
    <w:rsid w:val="00C32C87"/>
    <w:rsid w:val="00C61BBD"/>
    <w:rsid w:val="00C82300"/>
    <w:rsid w:val="00C84168"/>
    <w:rsid w:val="00C95581"/>
    <w:rsid w:val="00CC543F"/>
    <w:rsid w:val="00CE0EF9"/>
    <w:rsid w:val="00CE3990"/>
    <w:rsid w:val="00CF3499"/>
    <w:rsid w:val="00D007A3"/>
    <w:rsid w:val="00D11C93"/>
    <w:rsid w:val="00D31F61"/>
    <w:rsid w:val="00D46F84"/>
    <w:rsid w:val="00D47C44"/>
    <w:rsid w:val="00D53274"/>
    <w:rsid w:val="00D552CE"/>
    <w:rsid w:val="00D568FE"/>
    <w:rsid w:val="00D635C7"/>
    <w:rsid w:val="00D718A1"/>
    <w:rsid w:val="00D84144"/>
    <w:rsid w:val="00D97448"/>
    <w:rsid w:val="00DA4915"/>
    <w:rsid w:val="00DB5731"/>
    <w:rsid w:val="00DB5AB6"/>
    <w:rsid w:val="00DB5BC6"/>
    <w:rsid w:val="00DC12E9"/>
    <w:rsid w:val="00DC3CBD"/>
    <w:rsid w:val="00DE7018"/>
    <w:rsid w:val="00DF37B0"/>
    <w:rsid w:val="00E234E7"/>
    <w:rsid w:val="00E24D93"/>
    <w:rsid w:val="00E26486"/>
    <w:rsid w:val="00E30581"/>
    <w:rsid w:val="00E34AE3"/>
    <w:rsid w:val="00E57958"/>
    <w:rsid w:val="00E65362"/>
    <w:rsid w:val="00E75F2D"/>
    <w:rsid w:val="00E848CD"/>
    <w:rsid w:val="00E9248B"/>
    <w:rsid w:val="00E97419"/>
    <w:rsid w:val="00EA6159"/>
    <w:rsid w:val="00EB204B"/>
    <w:rsid w:val="00EC0697"/>
    <w:rsid w:val="00ED5D72"/>
    <w:rsid w:val="00EE532E"/>
    <w:rsid w:val="00F00739"/>
    <w:rsid w:val="00F0169A"/>
    <w:rsid w:val="00F0523A"/>
    <w:rsid w:val="00F42BDA"/>
    <w:rsid w:val="00F53842"/>
    <w:rsid w:val="00F70EC3"/>
    <w:rsid w:val="00F739EC"/>
    <w:rsid w:val="00F850B2"/>
    <w:rsid w:val="00FA1DE4"/>
    <w:rsid w:val="00FA4420"/>
    <w:rsid w:val="00FC0C66"/>
    <w:rsid w:val="00FD42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594"/>
  <w15:chartTrackingRefBased/>
  <w15:docId w15:val="{C5CEDB76-20D5-48CC-BC79-EB67A77D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2F97"/>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C2F97"/>
    <w:pPr>
      <w:ind w:left="720"/>
      <w:contextualSpacing/>
    </w:pPr>
  </w:style>
  <w:style w:type="character" w:styleId="Jegyzethivatkozs">
    <w:name w:val="annotation reference"/>
    <w:basedOn w:val="Bekezdsalapbettpusa"/>
    <w:uiPriority w:val="99"/>
    <w:semiHidden/>
    <w:unhideWhenUsed/>
    <w:rsid w:val="009F1124"/>
    <w:rPr>
      <w:sz w:val="16"/>
      <w:szCs w:val="16"/>
    </w:rPr>
  </w:style>
  <w:style w:type="paragraph" w:styleId="Jegyzetszveg">
    <w:name w:val="annotation text"/>
    <w:basedOn w:val="Norml"/>
    <w:link w:val="JegyzetszvegChar"/>
    <w:uiPriority w:val="99"/>
    <w:semiHidden/>
    <w:unhideWhenUsed/>
    <w:rsid w:val="009F1124"/>
    <w:rPr>
      <w:sz w:val="20"/>
      <w:szCs w:val="20"/>
    </w:rPr>
  </w:style>
  <w:style w:type="character" w:customStyle="1" w:styleId="JegyzetszvegChar">
    <w:name w:val="Jegyzetszöveg Char"/>
    <w:basedOn w:val="Bekezdsalapbettpusa"/>
    <w:link w:val="Jegyzetszveg"/>
    <w:uiPriority w:val="99"/>
    <w:semiHidden/>
    <w:rsid w:val="009F1124"/>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F1124"/>
    <w:rPr>
      <w:b/>
      <w:bCs/>
    </w:rPr>
  </w:style>
  <w:style w:type="character" w:customStyle="1" w:styleId="MegjegyzstrgyaChar">
    <w:name w:val="Megjegyzés tárgya Char"/>
    <w:basedOn w:val="JegyzetszvegChar"/>
    <w:link w:val="Megjegyzstrgya"/>
    <w:uiPriority w:val="99"/>
    <w:semiHidden/>
    <w:rsid w:val="009F1124"/>
    <w:rPr>
      <w:rFonts w:eastAsia="Times New Roman" w:cs="Times New Roman"/>
      <w:b/>
      <w:bCs/>
      <w:sz w:val="20"/>
      <w:szCs w:val="20"/>
      <w:lang w:eastAsia="hu-HU"/>
    </w:rPr>
  </w:style>
  <w:style w:type="paragraph" w:styleId="Buborkszveg">
    <w:name w:val="Balloon Text"/>
    <w:basedOn w:val="Norml"/>
    <w:link w:val="BuborkszvegChar"/>
    <w:uiPriority w:val="99"/>
    <w:semiHidden/>
    <w:unhideWhenUsed/>
    <w:rsid w:val="009F112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1124"/>
    <w:rPr>
      <w:rFonts w:ascii="Segoe UI" w:eastAsia="Times New Roman" w:hAnsi="Segoe UI" w:cs="Segoe UI"/>
      <w:sz w:val="18"/>
      <w:szCs w:val="18"/>
      <w:lang w:eastAsia="hu-HU"/>
    </w:rPr>
  </w:style>
  <w:style w:type="paragraph" w:customStyle="1" w:styleId="Listaszerbekezds1">
    <w:name w:val="Listaszerű bekezdés1"/>
    <w:basedOn w:val="Norml"/>
    <w:rsid w:val="007E0ABE"/>
    <w:pPr>
      <w:spacing w:before="60" w:after="60"/>
      <w:ind w:left="720"/>
      <w:contextualSpacing/>
      <w:jc w:val="both"/>
    </w:pPr>
    <w:rPr>
      <w:rFonts w:ascii="Garamond" w:eastAsia="Calibri" w:hAnsi="Garamon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0913">
      <w:bodyDiv w:val="1"/>
      <w:marLeft w:val="0"/>
      <w:marRight w:val="0"/>
      <w:marTop w:val="0"/>
      <w:marBottom w:val="0"/>
      <w:divBdr>
        <w:top w:val="none" w:sz="0" w:space="0" w:color="auto"/>
        <w:left w:val="none" w:sz="0" w:space="0" w:color="auto"/>
        <w:bottom w:val="none" w:sz="0" w:space="0" w:color="auto"/>
        <w:right w:val="none" w:sz="0" w:space="0" w:color="auto"/>
      </w:divBdr>
    </w:div>
    <w:div w:id="928973802">
      <w:bodyDiv w:val="1"/>
      <w:marLeft w:val="0"/>
      <w:marRight w:val="0"/>
      <w:marTop w:val="0"/>
      <w:marBottom w:val="0"/>
      <w:divBdr>
        <w:top w:val="none" w:sz="0" w:space="0" w:color="auto"/>
        <w:left w:val="none" w:sz="0" w:space="0" w:color="auto"/>
        <w:bottom w:val="none" w:sz="0" w:space="0" w:color="auto"/>
        <w:right w:val="none" w:sz="0" w:space="0" w:color="auto"/>
      </w:divBdr>
    </w:div>
    <w:div w:id="19596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3718</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acsi</dc:creator>
  <cp:keywords/>
  <dc:description/>
  <cp:lastModifiedBy>Nye</cp:lastModifiedBy>
  <cp:revision>3</cp:revision>
  <dcterms:created xsi:type="dcterms:W3CDTF">2019-02-10T14:49:00Z</dcterms:created>
  <dcterms:modified xsi:type="dcterms:W3CDTF">2019-02-10T14:53:00Z</dcterms:modified>
</cp:coreProperties>
</file>