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0088E" w14:textId="4A7CEC47" w:rsidR="00FC6CFB" w:rsidRDefault="00280CE6" w:rsidP="00FC6CFB">
      <w:pPr>
        <w:jc w:val="center"/>
        <w:rPr>
          <w:b/>
        </w:rPr>
      </w:pPr>
      <w:r>
        <w:rPr>
          <w:b/>
        </w:rPr>
        <w:t>KKV-k finanszírozása és pénzügyei</w:t>
      </w:r>
    </w:p>
    <w:p w14:paraId="79D5334F" w14:textId="47FF2700" w:rsidR="00FC6CFB" w:rsidRPr="009B1EE0" w:rsidRDefault="00280CE6" w:rsidP="00FC6CFB">
      <w:pPr>
        <w:jc w:val="center"/>
        <w:rPr>
          <w:b/>
        </w:rPr>
      </w:pPr>
      <w:r>
        <w:rPr>
          <w:b/>
        </w:rPr>
        <w:t>GZB2545L</w:t>
      </w:r>
    </w:p>
    <w:p w14:paraId="62D75FB8" w14:textId="77777777" w:rsidR="00FC6CFB" w:rsidRDefault="00FC6CFB" w:rsidP="00AE0209">
      <w:pPr>
        <w:rPr>
          <w:highlight w:val="green"/>
        </w:rPr>
      </w:pPr>
    </w:p>
    <w:p w14:paraId="0ECE191D" w14:textId="031873DA" w:rsidR="00D46F84" w:rsidRPr="00E54A58" w:rsidRDefault="00A573A6" w:rsidP="00FC6CFB">
      <w:pPr>
        <w:jc w:val="center"/>
        <w:rPr>
          <w:b/>
          <w:color w:val="FF0000"/>
          <w:sz w:val="20"/>
          <w:szCs w:val="20"/>
        </w:rPr>
      </w:pPr>
      <w:r w:rsidRPr="00E54A58">
        <w:rPr>
          <w:b/>
          <w:sz w:val="20"/>
          <w:szCs w:val="20"/>
        </w:rPr>
        <w:t>LEVELEZŐ TAGOZAT</w:t>
      </w:r>
    </w:p>
    <w:p w14:paraId="58F98CD2" w14:textId="087DF7F8" w:rsidR="00A573A6" w:rsidRPr="009A4485" w:rsidRDefault="00A573A6" w:rsidP="00A573A6"/>
    <w:p w14:paraId="0293B1CF" w14:textId="77777777" w:rsidR="00042EE9" w:rsidRDefault="00042EE9" w:rsidP="00E54A58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B6360B8" w14:textId="4E822FD6" w:rsidR="003F2D25" w:rsidRPr="002C5D8C" w:rsidRDefault="003F2D25" w:rsidP="00E54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2018/19. I. félév</w:t>
      </w:r>
      <w:bookmarkStart w:id="0" w:name="_GoBack"/>
      <w:bookmarkEnd w:id="0"/>
    </w:p>
    <w:p w14:paraId="1D35C841" w14:textId="77777777" w:rsidR="00A573A6" w:rsidRDefault="00A573A6" w:rsidP="00E54A58">
      <w:pPr>
        <w:jc w:val="center"/>
      </w:pPr>
    </w:p>
    <w:p w14:paraId="639E8F20" w14:textId="77777777" w:rsidR="00E54A58" w:rsidRPr="009A4485" w:rsidRDefault="00E54A58" w:rsidP="00A573A6"/>
    <w:p w14:paraId="56670968" w14:textId="22880B5C" w:rsidR="001C1527" w:rsidRDefault="001C1527" w:rsidP="00280CE6">
      <w:pPr>
        <w:rPr>
          <w:b/>
          <w:bCs/>
        </w:rPr>
      </w:pPr>
    </w:p>
    <w:p w14:paraId="528D28AC" w14:textId="77777777" w:rsidR="006D0275" w:rsidRDefault="006D0275" w:rsidP="001C1527">
      <w:pPr>
        <w:ind w:left="709" w:hanging="699"/>
        <w:rPr>
          <w:b/>
          <w:bCs/>
        </w:rPr>
      </w:pPr>
    </w:p>
    <w:p w14:paraId="38ADCD57" w14:textId="77777777" w:rsidR="006D0275" w:rsidRDefault="006D0275" w:rsidP="006D0275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EAB48F6" w14:textId="77777777" w:rsidR="006D0275" w:rsidRDefault="006D0275" w:rsidP="006D0275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6D0275" w14:paraId="603964D9" w14:textId="77777777" w:rsidTr="00035D00">
        <w:trPr>
          <w:trHeight w:val="848"/>
        </w:trPr>
        <w:tc>
          <w:tcPr>
            <w:tcW w:w="2123" w:type="dxa"/>
          </w:tcPr>
          <w:p w14:paraId="0C1AF4B7" w14:textId="77777777" w:rsidR="006D0275" w:rsidRPr="00366E00" w:rsidRDefault="006D0275" w:rsidP="006D0275">
            <w:pPr>
              <w:pStyle w:val="Listaszerbekezds"/>
              <w:numPr>
                <w:ilvl w:val="0"/>
                <w:numId w:val="33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012AC0F7" w14:textId="61FA6401" w:rsidR="006D0275" w:rsidRPr="00CA0B0C" w:rsidRDefault="00C07A5A" w:rsidP="00035D00">
            <w:pPr>
              <w:rPr>
                <w:bCs/>
              </w:rPr>
            </w:pPr>
            <w:r>
              <w:rPr>
                <w:bCs/>
              </w:rPr>
              <w:t>Pénzügyi menedzsment és belső finanszírozás (pénzügyi menedzselés alapjai, belső finanszírozás-cash flow menedzsment), Külső adósságjellegű nem intézményes finanszírozási formák</w:t>
            </w:r>
          </w:p>
        </w:tc>
      </w:tr>
      <w:tr w:rsidR="006D0275" w14:paraId="32CC022C" w14:textId="77777777" w:rsidTr="00035D00">
        <w:trPr>
          <w:trHeight w:val="848"/>
        </w:trPr>
        <w:tc>
          <w:tcPr>
            <w:tcW w:w="2123" w:type="dxa"/>
          </w:tcPr>
          <w:p w14:paraId="14DEBD9D" w14:textId="77777777" w:rsidR="006D0275" w:rsidRPr="00366E00" w:rsidRDefault="006D0275" w:rsidP="006D0275">
            <w:pPr>
              <w:pStyle w:val="Listaszerbekezds"/>
              <w:numPr>
                <w:ilvl w:val="0"/>
                <w:numId w:val="33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01CFABD" w14:textId="1D8DF8BD" w:rsidR="006D0275" w:rsidRPr="00CA0B0C" w:rsidRDefault="00C07A5A" w:rsidP="00035D00">
            <w:pPr>
              <w:rPr>
                <w:bCs/>
              </w:rPr>
            </w:pPr>
            <w:r>
              <w:rPr>
                <w:bCs/>
              </w:rPr>
              <w:t>Külső adósságjellegű intézményes finanszírozás, banki termékek és szolgáltatások, külső tőke jellegű finanszírozás, Kisvállalkozások finanszírozásának speciális esetei</w:t>
            </w:r>
          </w:p>
        </w:tc>
      </w:tr>
    </w:tbl>
    <w:p w14:paraId="54BCE010" w14:textId="77777777" w:rsidR="00E54A58" w:rsidRDefault="00E54A58" w:rsidP="006D0275">
      <w:pPr>
        <w:rPr>
          <w:b/>
          <w:bCs/>
        </w:rPr>
      </w:pP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076BB5" w14:textId="77777777" w:rsidR="0040546B" w:rsidRPr="005106D5" w:rsidRDefault="0040546B" w:rsidP="005106D5">
      <w:pPr>
        <w:jc w:val="both"/>
      </w:pPr>
      <w:r w:rsidRPr="005106D5">
        <w:t>A gyakorlati foglalkozásokon a részvétel kötelező. A félévi hiányzás megengedhető mértéke részidős képzésben a tantárgy konzultációs óraszámának egyharmada. Ennek túllépése esetén a félév nem értékelhető</w:t>
      </w:r>
      <w:r w:rsidR="003B1770" w:rsidRPr="005106D5">
        <w:t xml:space="preserve"> (</w:t>
      </w:r>
      <w:proofErr w:type="spellStart"/>
      <w:r w:rsidR="003B1770" w:rsidRPr="005106D5">
        <w:t>TVSz</w:t>
      </w:r>
      <w:proofErr w:type="spellEnd"/>
      <w:r w:rsidR="003B1770" w:rsidRPr="005106D5">
        <w:t xml:space="preserve"> 8.§ 1.)</w:t>
      </w:r>
      <w:r w:rsidRPr="005106D5">
        <w:t>.</w:t>
      </w:r>
    </w:p>
    <w:p w14:paraId="6CECA5F1" w14:textId="77777777" w:rsidR="00E54A58" w:rsidRDefault="00E54A58"/>
    <w:p w14:paraId="58B6C166" w14:textId="73588778" w:rsidR="008C03FA" w:rsidRPr="00280CE6" w:rsidRDefault="008C03FA" w:rsidP="008C03FA">
      <w:pPr>
        <w:jc w:val="both"/>
      </w:pPr>
      <w:r w:rsidRPr="009A4485">
        <w:rPr>
          <w:b/>
        </w:rPr>
        <w:t xml:space="preserve">Félévi követelmény: </w:t>
      </w:r>
      <w:r w:rsidR="00C07A5A">
        <w:rPr>
          <w:b/>
        </w:rPr>
        <w:t xml:space="preserve">írásbeli </w:t>
      </w:r>
      <w:r w:rsidR="00C07A5A">
        <w:t>kollokvium</w:t>
      </w:r>
    </w:p>
    <w:p w14:paraId="1D2FF0F7" w14:textId="77777777" w:rsidR="00E54A58" w:rsidRDefault="00E54A58" w:rsidP="008C03FA">
      <w:pPr>
        <w:rPr>
          <w:b/>
          <w:bCs/>
        </w:rPr>
      </w:pPr>
    </w:p>
    <w:p w14:paraId="3D170315" w14:textId="7E2496F5" w:rsidR="008C03FA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58368029" w14:textId="77777777" w:rsidR="00280CE6" w:rsidRDefault="00280CE6" w:rsidP="008C03FA">
      <w:pPr>
        <w:rPr>
          <w:b/>
          <w:bCs/>
        </w:rPr>
      </w:pPr>
    </w:p>
    <w:p w14:paraId="449486DF" w14:textId="77777777" w:rsidR="00280CE6" w:rsidRPr="00F85C1B" w:rsidRDefault="00280CE6" w:rsidP="00280CE6">
      <w:pPr>
        <w:spacing w:after="120"/>
        <w:jc w:val="both"/>
      </w:pPr>
      <w:r>
        <w:t>A félév végi érdemjegy az írásbeli kollokviumon elért eredmény alapján kerül megállapításra. Sikeres kollokvium az írásbeli min. 51%-os teljesítésével érhető el.</w:t>
      </w:r>
    </w:p>
    <w:p w14:paraId="2C52FB28" w14:textId="77777777" w:rsidR="00E54A58" w:rsidRDefault="00E54A58" w:rsidP="00CA69AC">
      <w:pPr>
        <w:jc w:val="both"/>
        <w:rPr>
          <w:b/>
          <w:i/>
          <w:color w:val="000000" w:themeColor="text1"/>
        </w:rPr>
      </w:pPr>
    </w:p>
    <w:p w14:paraId="2363D552" w14:textId="2E259E2E" w:rsidR="00E54A58" w:rsidRPr="007229FE" w:rsidRDefault="003F79A2" w:rsidP="00E54A58">
      <w:pPr>
        <w:spacing w:line="288" w:lineRule="auto"/>
        <w:jc w:val="both"/>
      </w:pPr>
      <w:r>
        <w:rPr>
          <w:b/>
        </w:rPr>
        <w:t>K</w:t>
      </w:r>
      <w:r w:rsidR="00E54A58" w:rsidRPr="0014493F">
        <w:rPr>
          <w:b/>
        </w:rPr>
        <w:t>ötelező irodalom</w:t>
      </w:r>
      <w:r w:rsidR="00E54A58" w:rsidRPr="007229FE">
        <w:t xml:space="preserve">: </w:t>
      </w:r>
    </w:p>
    <w:p w14:paraId="02B1316C" w14:textId="519412E5" w:rsidR="00E54A58" w:rsidRPr="001F2386" w:rsidRDefault="00280CE6" w:rsidP="00280CE6">
      <w:pPr>
        <w:spacing w:line="288" w:lineRule="auto"/>
        <w:jc w:val="both"/>
      </w:pPr>
      <w:proofErr w:type="spellStart"/>
      <w:r>
        <w:t>Béza</w:t>
      </w:r>
      <w:proofErr w:type="spellEnd"/>
      <w:r>
        <w:t xml:space="preserve"> et </w:t>
      </w:r>
      <w:proofErr w:type="spellStart"/>
      <w:r>
        <w:t>al</w:t>
      </w:r>
      <w:proofErr w:type="spellEnd"/>
      <w:r>
        <w:t>. (2013): Kisvállalkozások finanszírozása, Perfekt Kiadó, Budapest</w:t>
      </w:r>
    </w:p>
    <w:sectPr w:rsidR="00E54A58" w:rsidRPr="001F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85656C7"/>
    <w:multiLevelType w:val="hybridMultilevel"/>
    <w:tmpl w:val="BF828D3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4E5A189E"/>
    <w:multiLevelType w:val="hybridMultilevel"/>
    <w:tmpl w:val="37424C0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3"/>
  </w:num>
  <w:num w:numId="9">
    <w:abstractNumId w:val="7"/>
  </w:num>
  <w:num w:numId="10">
    <w:abstractNumId w:val="19"/>
  </w:num>
  <w:num w:numId="11">
    <w:abstractNumId w:val="24"/>
  </w:num>
  <w:num w:numId="12">
    <w:abstractNumId w:val="28"/>
  </w:num>
  <w:num w:numId="13">
    <w:abstractNumId w:val="32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29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1"/>
  </w:num>
  <w:num w:numId="30">
    <w:abstractNumId w:val="11"/>
  </w:num>
  <w:num w:numId="31">
    <w:abstractNumId w:val="22"/>
  </w:num>
  <w:num w:numId="32">
    <w:abstractNumId w:val="1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80CE6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F2D25"/>
    <w:rsid w:val="003F79A2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106D5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D0275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07A5A"/>
    <w:rsid w:val="00C138C3"/>
    <w:rsid w:val="00C14516"/>
    <w:rsid w:val="00C16A92"/>
    <w:rsid w:val="00C2361F"/>
    <w:rsid w:val="00C61BBD"/>
    <w:rsid w:val="00C82300"/>
    <w:rsid w:val="00C84168"/>
    <w:rsid w:val="00CA69AC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4A58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C6CFB"/>
    <w:rsid w:val="00FD4220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rsid w:val="00E54A58"/>
    <w:rPr>
      <w:color w:val="0000FF"/>
      <w:u w:val="single"/>
    </w:rPr>
  </w:style>
  <w:style w:type="table" w:styleId="Rcsostblzat">
    <w:name w:val="Table Grid"/>
    <w:basedOn w:val="Normltblzat"/>
    <w:uiPriority w:val="39"/>
    <w:rsid w:val="006D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Judit Csákné Dr. Filep</cp:lastModifiedBy>
  <cp:revision>15</cp:revision>
  <dcterms:created xsi:type="dcterms:W3CDTF">2017-06-26T15:24:00Z</dcterms:created>
  <dcterms:modified xsi:type="dcterms:W3CDTF">2018-09-04T11:24:00Z</dcterms:modified>
</cp:coreProperties>
</file>