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12A03232" w14:textId="0AF0B916" w:rsidR="00323D33" w:rsidRDefault="00323D33" w:rsidP="00323D33">
      <w:pPr>
        <w:jc w:val="center"/>
        <w:rPr>
          <w:b/>
        </w:rPr>
      </w:pPr>
      <w:r w:rsidRPr="00323D33">
        <w:rPr>
          <w:b/>
        </w:rPr>
        <w:t xml:space="preserve">Közgazdaságtan </w:t>
      </w:r>
      <w:r w:rsidR="00B876EF">
        <w:rPr>
          <w:b/>
        </w:rPr>
        <w:t>(2+</w:t>
      </w:r>
      <w:proofErr w:type="spellStart"/>
      <w:r w:rsidR="00B876EF">
        <w:rPr>
          <w:b/>
        </w:rPr>
        <w:t>2</w:t>
      </w:r>
      <w:proofErr w:type="spellEnd"/>
      <w:r w:rsidR="00B876EF">
        <w:rPr>
          <w:b/>
        </w:rPr>
        <w:t>)</w:t>
      </w:r>
      <w:r w:rsidR="00F2650E">
        <w:rPr>
          <w:b/>
        </w:rPr>
        <w:t xml:space="preserve"> - MIKROÖKONÓMIA</w:t>
      </w:r>
    </w:p>
    <w:p w14:paraId="155BF233" w14:textId="5BED8344" w:rsidR="00162D62" w:rsidRPr="001E34D8" w:rsidRDefault="00F2650E" w:rsidP="00323D33">
      <w:pPr>
        <w:jc w:val="center"/>
        <w:rPr>
          <w:b/>
          <w:sz w:val="32"/>
          <w:szCs w:val="32"/>
        </w:rPr>
      </w:pPr>
      <w:r w:rsidRPr="001E34D8">
        <w:rPr>
          <w:b/>
          <w:sz w:val="32"/>
          <w:szCs w:val="32"/>
        </w:rPr>
        <w:t>BGZ</w:t>
      </w:r>
      <w:r w:rsidR="001E34D8" w:rsidRPr="001E34D8">
        <w:rPr>
          <w:b/>
          <w:sz w:val="32"/>
          <w:szCs w:val="32"/>
        </w:rPr>
        <w:t>1102</w:t>
      </w:r>
    </w:p>
    <w:p w14:paraId="0367466E" w14:textId="0BA34BD0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6232"/>
      </w:tblGrid>
      <w:tr w:rsidR="00323D33" w14:paraId="08BC20F2" w14:textId="77777777" w:rsidTr="00323D33">
        <w:tc>
          <w:tcPr>
            <w:tcW w:w="2121" w:type="dxa"/>
          </w:tcPr>
          <w:p w14:paraId="7E4C08C4" w14:textId="491AA65F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CA0B0C">
              <w:rPr>
                <w:b/>
                <w:bCs/>
              </w:rPr>
              <w:t>hét</w:t>
            </w:r>
          </w:p>
        </w:tc>
        <w:tc>
          <w:tcPr>
            <w:tcW w:w="6232" w:type="dxa"/>
          </w:tcPr>
          <w:p w14:paraId="45F95198" w14:textId="2A45E38F" w:rsidR="00323D33" w:rsidRPr="00CA0B0C" w:rsidRDefault="00323D33" w:rsidP="008C54C4">
            <w:pPr>
              <w:rPr>
                <w:bCs/>
              </w:rPr>
            </w:pPr>
            <w:r w:rsidRPr="00CA0B0C">
              <w:rPr>
                <w:bCs/>
              </w:rPr>
              <w:t>Bevezetés. A közgazdaságtan alapfogalmai.</w:t>
            </w:r>
            <w:r w:rsidR="00F2650E">
              <w:rPr>
                <w:bCs/>
              </w:rPr>
              <w:t xml:space="preserve"> A gazdaságszervezés problémái. </w:t>
            </w:r>
          </w:p>
        </w:tc>
      </w:tr>
      <w:tr w:rsidR="00323D33" w14:paraId="76512CFD" w14:textId="77777777" w:rsidTr="00323D33">
        <w:tc>
          <w:tcPr>
            <w:tcW w:w="2121" w:type="dxa"/>
          </w:tcPr>
          <w:p w14:paraId="34488688" w14:textId="5B3DABF0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D5DE619" w14:textId="0498A078" w:rsidR="00323D33" w:rsidRPr="00CA0B0C" w:rsidRDefault="00323D33" w:rsidP="008C54C4">
            <w:pPr>
              <w:rPr>
                <w:bCs/>
              </w:rPr>
            </w:pPr>
            <w:r w:rsidRPr="00CA0B0C">
              <w:rPr>
                <w:bCs/>
              </w:rPr>
              <w:t>Kereslet és kínálat.</w:t>
            </w:r>
            <w:r w:rsidR="008A384E" w:rsidRPr="00CA0B0C">
              <w:rPr>
                <w:bCs/>
              </w:rPr>
              <w:t xml:space="preserve"> Keresleti és kínálati függvény. A piac.</w:t>
            </w:r>
          </w:p>
        </w:tc>
      </w:tr>
      <w:tr w:rsidR="00323D33" w14:paraId="3BD79E81" w14:textId="77777777" w:rsidTr="00323D33">
        <w:tc>
          <w:tcPr>
            <w:tcW w:w="2121" w:type="dxa"/>
          </w:tcPr>
          <w:p w14:paraId="2337D2EF" w14:textId="773F877D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FA3D964" w14:textId="72F55A84" w:rsidR="00323D33" w:rsidRPr="00CA0B0C" w:rsidRDefault="00F2650E" w:rsidP="008C54C4">
            <w:pPr>
              <w:rPr>
                <w:bCs/>
              </w:rPr>
            </w:pPr>
            <w:r>
              <w:rPr>
                <w:bCs/>
              </w:rPr>
              <w:t>Rugalmasság. A kereslet és kínálat rugalmassága.</w:t>
            </w:r>
          </w:p>
        </w:tc>
      </w:tr>
      <w:tr w:rsidR="00323D33" w14:paraId="6A2D392C" w14:textId="77777777" w:rsidTr="00323D33">
        <w:tc>
          <w:tcPr>
            <w:tcW w:w="2121" w:type="dxa"/>
          </w:tcPr>
          <w:p w14:paraId="59E89826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B21C91D" w14:textId="24BFF3B6" w:rsidR="00323D33" w:rsidRPr="00CA0B0C" w:rsidRDefault="00F2650E" w:rsidP="008C54C4">
            <w:pPr>
              <w:rPr>
                <w:bCs/>
              </w:rPr>
            </w:pPr>
            <w:r w:rsidRPr="00CA0B0C">
              <w:rPr>
                <w:bCs/>
              </w:rPr>
              <w:t>Fogyasztói magatartás. Hasznosság.</w:t>
            </w:r>
          </w:p>
        </w:tc>
      </w:tr>
      <w:tr w:rsidR="00323D33" w14:paraId="2F99D558" w14:textId="77777777" w:rsidTr="00323D33">
        <w:tc>
          <w:tcPr>
            <w:tcW w:w="2121" w:type="dxa"/>
          </w:tcPr>
          <w:p w14:paraId="63F72C71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1C70D4A1" w14:textId="3BEE4877" w:rsidR="00323D33" w:rsidRPr="00CA0B0C" w:rsidRDefault="00F2650E" w:rsidP="008C54C4">
            <w:pPr>
              <w:rPr>
                <w:bCs/>
              </w:rPr>
            </w:pPr>
            <w:r>
              <w:rPr>
                <w:bCs/>
              </w:rPr>
              <w:t>Fogyasztói optimum. Közömbösségi görbe, költségvetési egyenes.</w:t>
            </w:r>
          </w:p>
        </w:tc>
      </w:tr>
      <w:tr w:rsidR="00323D33" w14:paraId="160D7455" w14:textId="77777777" w:rsidTr="00323D33">
        <w:tc>
          <w:tcPr>
            <w:tcW w:w="2121" w:type="dxa"/>
          </w:tcPr>
          <w:p w14:paraId="3B9A54EE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AB8FEA3" w14:textId="18028E52" w:rsidR="00323D33" w:rsidRPr="00F2650E" w:rsidRDefault="00F2650E" w:rsidP="001E34D8">
            <w:pPr>
              <w:pStyle w:val="Listaszerbekezds"/>
              <w:numPr>
                <w:ilvl w:val="0"/>
                <w:numId w:val="3"/>
              </w:numPr>
              <w:rPr>
                <w:bCs/>
              </w:rPr>
            </w:pPr>
            <w:r w:rsidRPr="00F2650E">
              <w:rPr>
                <w:b/>
                <w:bCs/>
              </w:rPr>
              <w:t>Zárthelyi dolgozat</w:t>
            </w:r>
            <w:r w:rsidRPr="00F2650E">
              <w:rPr>
                <w:bCs/>
              </w:rPr>
              <w:t xml:space="preserve"> </w:t>
            </w:r>
          </w:p>
        </w:tc>
      </w:tr>
      <w:tr w:rsidR="00323D33" w14:paraId="04CE89F7" w14:textId="77777777" w:rsidTr="00323D33">
        <w:tc>
          <w:tcPr>
            <w:tcW w:w="2121" w:type="dxa"/>
          </w:tcPr>
          <w:p w14:paraId="1D348E70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44922F3" w14:textId="4013A396" w:rsidR="00323D33" w:rsidRPr="00F2650E" w:rsidRDefault="00F2650E" w:rsidP="00F2650E">
            <w:pPr>
              <w:rPr>
                <w:b/>
                <w:bCs/>
              </w:rPr>
            </w:pPr>
            <w:r w:rsidRPr="00F2650E">
              <w:rPr>
                <w:bCs/>
              </w:rPr>
              <w:t>Vállalatok a piacon. Költségek. Költségfüggvények</w:t>
            </w:r>
            <w:r>
              <w:rPr>
                <w:bCs/>
              </w:rPr>
              <w:t>. A költségek gazdasági elemzése.</w:t>
            </w:r>
          </w:p>
        </w:tc>
      </w:tr>
      <w:tr w:rsidR="00323D33" w14:paraId="1D477BA6" w14:textId="77777777" w:rsidTr="00F2650E">
        <w:trPr>
          <w:trHeight w:val="148"/>
        </w:trPr>
        <w:tc>
          <w:tcPr>
            <w:tcW w:w="2121" w:type="dxa"/>
          </w:tcPr>
          <w:p w14:paraId="028F795D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52F93D7" w14:textId="2B6F36FC" w:rsidR="00323D33" w:rsidRPr="00CA0B0C" w:rsidRDefault="00F2650E" w:rsidP="00F2650E">
            <w:pPr>
              <w:rPr>
                <w:bCs/>
              </w:rPr>
            </w:pPr>
            <w:r w:rsidRPr="00CA0B0C">
              <w:rPr>
                <w:bCs/>
              </w:rPr>
              <w:t xml:space="preserve">Piaci formák. Tökéletes </w:t>
            </w:r>
            <w:proofErr w:type="spellStart"/>
            <w:r w:rsidRPr="00CA0B0C">
              <w:rPr>
                <w:bCs/>
              </w:rPr>
              <w:t>vs</w:t>
            </w:r>
            <w:proofErr w:type="spellEnd"/>
            <w:r w:rsidRPr="00CA0B0C">
              <w:rPr>
                <w:bCs/>
              </w:rPr>
              <w:t xml:space="preserve"> tökéletlen verseny. </w:t>
            </w:r>
          </w:p>
        </w:tc>
      </w:tr>
      <w:tr w:rsidR="00323D33" w14:paraId="041EA45F" w14:textId="77777777" w:rsidTr="00323D33">
        <w:tc>
          <w:tcPr>
            <w:tcW w:w="2121" w:type="dxa"/>
          </w:tcPr>
          <w:p w14:paraId="6D1635CC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81AB857" w14:textId="01C35321" w:rsidR="00323D33" w:rsidRPr="00CA0B0C" w:rsidRDefault="00F2650E" w:rsidP="008C54C4">
            <w:pPr>
              <w:rPr>
                <w:bCs/>
              </w:rPr>
            </w:pPr>
            <w:proofErr w:type="spellStart"/>
            <w:r w:rsidRPr="00CA0B0C">
              <w:rPr>
                <w:bCs/>
              </w:rPr>
              <w:t>Oligopólium</w:t>
            </w:r>
            <w:proofErr w:type="spellEnd"/>
            <w:r w:rsidRPr="00CA0B0C">
              <w:rPr>
                <w:bCs/>
              </w:rPr>
              <w:t>, monopólium.</w:t>
            </w:r>
            <w:r w:rsidR="00895742">
              <w:rPr>
                <w:bCs/>
              </w:rPr>
              <w:t xml:space="preserve"> A tökéletlen verseny</w:t>
            </w:r>
            <w:r>
              <w:rPr>
                <w:bCs/>
              </w:rPr>
              <w:t xml:space="preserve"> vállalatának magatartása.</w:t>
            </w:r>
          </w:p>
        </w:tc>
      </w:tr>
      <w:tr w:rsidR="00323D33" w14:paraId="7DEAB65B" w14:textId="77777777" w:rsidTr="00323D33">
        <w:tc>
          <w:tcPr>
            <w:tcW w:w="2121" w:type="dxa"/>
          </w:tcPr>
          <w:p w14:paraId="4C5D7660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3893171E" w14:textId="347EA2F3" w:rsidR="00323D33" w:rsidRPr="00CA0B0C" w:rsidRDefault="00F2650E" w:rsidP="008C54C4">
            <w:pPr>
              <w:rPr>
                <w:bCs/>
              </w:rPr>
            </w:pPr>
            <w:r>
              <w:rPr>
                <w:bCs/>
              </w:rPr>
              <w:t>Jövedelem és vagyon.</w:t>
            </w:r>
          </w:p>
        </w:tc>
      </w:tr>
      <w:tr w:rsidR="00323D33" w14:paraId="5385B30B" w14:textId="77777777" w:rsidTr="00323D33">
        <w:tc>
          <w:tcPr>
            <w:tcW w:w="2121" w:type="dxa"/>
          </w:tcPr>
          <w:p w14:paraId="649C8D8F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4EF831C" w14:textId="793E21B6" w:rsidR="00323D33" w:rsidRPr="00CA0B0C" w:rsidRDefault="00F2650E" w:rsidP="008C54C4">
            <w:pPr>
              <w:rPr>
                <w:bCs/>
              </w:rPr>
            </w:pPr>
            <w:r>
              <w:rPr>
                <w:bCs/>
              </w:rPr>
              <w:t>A termelés elmélete.</w:t>
            </w:r>
          </w:p>
        </w:tc>
      </w:tr>
      <w:tr w:rsidR="00323D33" w14:paraId="6855C080" w14:textId="77777777" w:rsidTr="00323D33">
        <w:tc>
          <w:tcPr>
            <w:tcW w:w="2121" w:type="dxa"/>
          </w:tcPr>
          <w:p w14:paraId="2067CE0E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958A243" w14:textId="1468B740" w:rsidR="00323D33" w:rsidRPr="00895742" w:rsidRDefault="00895742" w:rsidP="00895742">
            <w:pPr>
              <w:rPr>
                <w:bCs/>
              </w:rPr>
            </w:pPr>
            <w:r w:rsidRPr="00895742">
              <w:rPr>
                <w:bCs/>
              </w:rPr>
              <w:t>A termelési tényezők piaca.</w:t>
            </w:r>
          </w:p>
        </w:tc>
      </w:tr>
      <w:tr w:rsidR="00323D33" w14:paraId="220CE7B1" w14:textId="77777777" w:rsidTr="00323D33">
        <w:tc>
          <w:tcPr>
            <w:tcW w:w="2121" w:type="dxa"/>
          </w:tcPr>
          <w:p w14:paraId="2A9598C9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81328B1" w14:textId="722D4895" w:rsidR="00323D33" w:rsidRPr="00F2650E" w:rsidRDefault="00895742" w:rsidP="00F2650E">
            <w:pPr>
              <w:rPr>
                <w:bCs/>
              </w:rPr>
            </w:pPr>
            <w:r>
              <w:rPr>
                <w:bCs/>
              </w:rPr>
              <w:t>A termelési tényezők piaca 2.</w:t>
            </w:r>
          </w:p>
        </w:tc>
      </w:tr>
      <w:tr w:rsidR="00323D33" w14:paraId="17DBBCE6" w14:textId="77777777" w:rsidTr="00323D33">
        <w:tc>
          <w:tcPr>
            <w:tcW w:w="2121" w:type="dxa"/>
          </w:tcPr>
          <w:p w14:paraId="07AC0317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CFF43DF" w14:textId="14D9CBF7" w:rsidR="00323D33" w:rsidRPr="00CA0B0C" w:rsidRDefault="00BF2404" w:rsidP="008C54C4">
            <w:pPr>
              <w:rPr>
                <w:bCs/>
              </w:rPr>
            </w:pPr>
            <w:r w:rsidRPr="00CA0B0C">
              <w:rPr>
                <w:bCs/>
              </w:rPr>
              <w:t>Összefoglalás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1E34D8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5BAA1DD1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895742">
        <w:t>egy</w:t>
      </w:r>
      <w:r w:rsidR="00BB6A1A">
        <w:t xml:space="preserve"> zárthelyi dolgozat sikeres megírása.  A zárthelyi dolgozatokat a kiírt oktatási heteken kell az előadás keretén belül megírni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4865BAA9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  <w:r w:rsidR="003D0926">
        <w:t>és szóbeli.</w:t>
      </w:r>
    </w:p>
    <w:p w14:paraId="6B6851D4" w14:textId="68D1B15C"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 xml:space="preserve">az előadáson </w:t>
      </w:r>
      <w:proofErr w:type="gramStart"/>
      <w:r w:rsidR="00BB6A1A">
        <w:t>elhangzottak</w:t>
      </w:r>
      <w:r>
        <w:t xml:space="preserve"> </w:t>
      </w:r>
      <w:r w:rsidR="00BB6A1A">
        <w:t xml:space="preserve"> </w:t>
      </w:r>
      <w:r w:rsidR="00BB6A1A" w:rsidRPr="00771EA0">
        <w:rPr>
          <w:b/>
        </w:rPr>
        <w:t>ÉS</w:t>
      </w:r>
      <w:proofErr w:type="gramEnd"/>
      <w:r>
        <w:t xml:space="preserve"> </w:t>
      </w:r>
      <w:r w:rsidR="00895742">
        <w:t xml:space="preserve"> a N. </w:t>
      </w:r>
      <w:proofErr w:type="spellStart"/>
      <w:r w:rsidR="00895742">
        <w:t>Gregory</w:t>
      </w:r>
      <w:proofErr w:type="spellEnd"/>
      <w:r w:rsidR="00895742">
        <w:t xml:space="preserve"> </w:t>
      </w:r>
      <w:proofErr w:type="spellStart"/>
      <w:r w:rsidR="00895742">
        <w:t>Mankiw</w:t>
      </w:r>
      <w:proofErr w:type="spellEnd"/>
      <w:r w:rsidR="00895742">
        <w:t>:</w:t>
      </w:r>
      <w:r w:rsidR="00BB6A1A">
        <w:t xml:space="preserve"> </w:t>
      </w:r>
      <w:r w:rsidR="00895742">
        <w:t>A k</w:t>
      </w:r>
      <w:bookmarkStart w:id="0" w:name="_GoBack"/>
      <w:bookmarkEnd w:id="0"/>
      <w:r w:rsidR="00BB6A1A">
        <w:t>özgazdaságtan</w:t>
      </w:r>
      <w:r w:rsidR="00895742">
        <w:t xml:space="preserve"> alapjai (Osiris kiadó)</w:t>
      </w:r>
      <w:r w:rsidR="00BB6A1A">
        <w:t>. c. könyv ide vonatkozó fejezetei.</w:t>
      </w:r>
      <w:r>
        <w:t xml:space="preserve"> Témakörökhöz kapcsolódó napi aktualitások.</w:t>
      </w:r>
    </w:p>
    <w:p w14:paraId="01B6C65B" w14:textId="5F654A99" w:rsidR="003D0926" w:rsidRDefault="003D0926" w:rsidP="00F85C1B">
      <w:pPr>
        <w:ind w:left="228"/>
      </w:pPr>
      <w:r>
        <w:t>Szóbeli vizsga: a csatolt tételsor alapján.</w:t>
      </w:r>
    </w:p>
    <w:p w14:paraId="5BE4462E" w14:textId="1D6FF208" w:rsidR="003D0926" w:rsidRPr="00620949" w:rsidRDefault="003D0926" w:rsidP="00F85C1B">
      <w:pPr>
        <w:ind w:left="228"/>
      </w:pPr>
      <w:r>
        <w:t>A szóbeli vizsgára bocsátás feltétele az írásbeli vizsgasor min. 51 %-os teljesítése.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69E17D61" w:rsidR="002C2F97" w:rsidRPr="00F85C1B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51%-os teljesítésével érhető el.</w:t>
      </w:r>
    </w:p>
    <w:p w14:paraId="458D5BD8" w14:textId="77777777" w:rsidR="002C2F97" w:rsidRPr="009A4485" w:rsidRDefault="002C2F97" w:rsidP="002C2F97"/>
    <w:p w14:paraId="258C5200" w14:textId="77777777" w:rsidR="001E34D8" w:rsidRPr="001E34D8" w:rsidRDefault="001E34D8" w:rsidP="001E34D8">
      <w:pPr>
        <w:jc w:val="center"/>
        <w:rPr>
          <w:b/>
          <w:i/>
          <w:szCs w:val="20"/>
        </w:rPr>
      </w:pPr>
      <w:r w:rsidRPr="001E34D8">
        <w:rPr>
          <w:b/>
          <w:i/>
          <w:szCs w:val="20"/>
        </w:rPr>
        <w:lastRenderedPageBreak/>
        <w:t>Közgazdaságtan I.</w:t>
      </w:r>
    </w:p>
    <w:p w14:paraId="133295FB" w14:textId="77777777" w:rsidR="001E34D8" w:rsidRPr="001E34D8" w:rsidRDefault="001E34D8" w:rsidP="001E34D8">
      <w:pPr>
        <w:jc w:val="center"/>
        <w:rPr>
          <w:b/>
          <w:i/>
          <w:szCs w:val="20"/>
        </w:rPr>
      </w:pPr>
      <w:r w:rsidRPr="001E34D8">
        <w:rPr>
          <w:b/>
          <w:i/>
          <w:szCs w:val="20"/>
        </w:rPr>
        <w:t>MIKROÖKONÓMIA TÉTELEK</w:t>
      </w:r>
    </w:p>
    <w:p w14:paraId="16B078B5" w14:textId="77777777" w:rsidR="001E34D8" w:rsidRPr="001E34D8" w:rsidRDefault="001E34D8" w:rsidP="001E34D8">
      <w:pPr>
        <w:rPr>
          <w:szCs w:val="20"/>
        </w:rPr>
      </w:pPr>
    </w:p>
    <w:p w14:paraId="0B1365EA" w14:textId="77777777" w:rsidR="001E34D8" w:rsidRPr="001E34D8" w:rsidRDefault="001E34D8" w:rsidP="001E34D8">
      <w:pPr>
        <w:numPr>
          <w:ilvl w:val="0"/>
          <w:numId w:val="4"/>
        </w:numPr>
        <w:jc w:val="both"/>
        <w:rPr>
          <w:szCs w:val="20"/>
        </w:rPr>
      </w:pPr>
      <w:r w:rsidRPr="001E34D8">
        <w:rPr>
          <w:szCs w:val="20"/>
        </w:rPr>
        <w:t>Kereslet és kínálat alapelemei. Keresletrugalmasság, kínálatrugalmasság, grafikus ábrázolásuk és számszerű mutatók. Keresleti - kínálati elemzések adóterhek és támogatások esetében.</w:t>
      </w:r>
    </w:p>
    <w:p w14:paraId="0239714B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0BBEEF5" w14:textId="77777777" w:rsidR="001E34D8" w:rsidRPr="001E34D8" w:rsidRDefault="001E34D8" w:rsidP="001E34D8">
      <w:pPr>
        <w:numPr>
          <w:ilvl w:val="0"/>
          <w:numId w:val="5"/>
        </w:numPr>
        <w:jc w:val="both"/>
        <w:rPr>
          <w:szCs w:val="20"/>
        </w:rPr>
      </w:pPr>
      <w:r w:rsidRPr="001E34D8">
        <w:rPr>
          <w:szCs w:val="20"/>
        </w:rPr>
        <w:t>A kereslet - kínálat kormányzati beavatkozásokkal történő szabályozása. A kormányzati beavatkozások értékelése. Igazságosság, hatékonyság esetei. A kereslet és a kínálat alternatív esetei.</w:t>
      </w:r>
    </w:p>
    <w:p w14:paraId="74CB2D5B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197F2AC" w14:textId="77777777" w:rsidR="001E34D8" w:rsidRPr="001E34D8" w:rsidRDefault="001E34D8" w:rsidP="001E34D8">
      <w:pPr>
        <w:numPr>
          <w:ilvl w:val="0"/>
          <w:numId w:val="6"/>
        </w:numPr>
        <w:jc w:val="both"/>
        <w:rPr>
          <w:szCs w:val="20"/>
        </w:rPr>
      </w:pPr>
      <w:r w:rsidRPr="001E34D8">
        <w:rPr>
          <w:szCs w:val="20"/>
        </w:rPr>
        <w:t>A piaci kereslet-meghatározódás. Kereslet-eltolódások esetei. A kereslet keresztösszefüggései. Teljes haszon, határhaszon, csökkenő határhaszon és összefüggéseik. A keresleti görbék meghatározása a határhaszon elv segítségével.</w:t>
      </w:r>
    </w:p>
    <w:p w14:paraId="2D4578A4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D320258" w14:textId="77777777" w:rsidR="001E34D8" w:rsidRPr="001E34D8" w:rsidRDefault="001E34D8" w:rsidP="001E34D8">
      <w:pPr>
        <w:numPr>
          <w:ilvl w:val="0"/>
          <w:numId w:val="7"/>
        </w:numPr>
        <w:jc w:val="both"/>
        <w:rPr>
          <w:szCs w:val="20"/>
        </w:rPr>
      </w:pPr>
      <w:r w:rsidRPr="001E34D8">
        <w:rPr>
          <w:szCs w:val="20"/>
        </w:rPr>
        <w:t xml:space="preserve">A keresleti görbe és a hasznosság összefüggései. Helyettesítési hatás, jövedelemhatás. Határhaszon, </w:t>
      </w:r>
      <w:proofErr w:type="spellStart"/>
      <w:r w:rsidRPr="001E34D8">
        <w:rPr>
          <w:szCs w:val="20"/>
        </w:rPr>
        <w:t>összhaszon</w:t>
      </w:r>
      <w:proofErr w:type="spellEnd"/>
      <w:r w:rsidRPr="001E34D8">
        <w:rPr>
          <w:szCs w:val="20"/>
        </w:rPr>
        <w:t xml:space="preserve"> </w:t>
      </w:r>
      <w:proofErr w:type="spellStart"/>
      <w:r w:rsidRPr="001E34D8">
        <w:rPr>
          <w:szCs w:val="20"/>
        </w:rPr>
        <w:t>paradoxona</w:t>
      </w:r>
      <w:proofErr w:type="spellEnd"/>
      <w:r w:rsidRPr="001E34D8">
        <w:rPr>
          <w:szCs w:val="20"/>
        </w:rPr>
        <w:t>. Értékparadoxon, a fogyasztói többlet.</w:t>
      </w:r>
    </w:p>
    <w:p w14:paraId="6290D0D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8A8D75E" w14:textId="77777777" w:rsidR="001E34D8" w:rsidRPr="001E34D8" w:rsidRDefault="001E34D8" w:rsidP="001E34D8">
      <w:pPr>
        <w:numPr>
          <w:ilvl w:val="0"/>
          <w:numId w:val="8"/>
        </w:numPr>
        <w:jc w:val="both"/>
        <w:rPr>
          <w:szCs w:val="20"/>
        </w:rPr>
      </w:pPr>
      <w:r w:rsidRPr="001E34D8">
        <w:rPr>
          <w:szCs w:val="20"/>
        </w:rPr>
        <w:t>Fogyasztói egyensúly geometriai elemzése. Haszonegyenlőségi szintvonalak. Közömbösségi térkép. A fogyasztó költségvetési egyenese. Egyensúlyi helyzet, jövedelem és árváltozások esetei.</w:t>
      </w:r>
    </w:p>
    <w:p w14:paraId="305B166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17649ED" w14:textId="77777777" w:rsidR="001E34D8" w:rsidRPr="001E34D8" w:rsidRDefault="001E34D8" w:rsidP="001E34D8">
      <w:pPr>
        <w:numPr>
          <w:ilvl w:val="0"/>
          <w:numId w:val="9"/>
        </w:numPr>
        <w:jc w:val="both"/>
        <w:rPr>
          <w:szCs w:val="20"/>
        </w:rPr>
      </w:pPr>
      <w:r w:rsidRPr="001E34D8">
        <w:rPr>
          <w:szCs w:val="20"/>
        </w:rPr>
        <w:t>Költségek. Összköltség állandó és változó költségek. Határköltség. Termékegységre jutó költségek, átlagköltségek, grafikus ábrázolásuk, nevezetes pontok.</w:t>
      </w:r>
    </w:p>
    <w:p w14:paraId="21FED5E7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4860B95D" w14:textId="77777777" w:rsidR="001E34D8" w:rsidRPr="001E34D8" w:rsidRDefault="001E34D8" w:rsidP="001E34D8">
      <w:pPr>
        <w:numPr>
          <w:ilvl w:val="0"/>
          <w:numId w:val="10"/>
        </w:numPr>
        <w:jc w:val="both"/>
        <w:rPr>
          <w:szCs w:val="20"/>
        </w:rPr>
      </w:pPr>
      <w:r w:rsidRPr="001E34D8">
        <w:rPr>
          <w:szCs w:val="20"/>
        </w:rPr>
        <w:t>Rövid távú költséggörbék, hosszú távú burkológörbék. Haszonáldozat-költségek a piacokon és a piacokon kívül. Költségek, költségtípusok és a közöttük lévő összefüggések.</w:t>
      </w:r>
    </w:p>
    <w:p w14:paraId="41B3F256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F64A702" w14:textId="77777777" w:rsidR="001E34D8" w:rsidRPr="001E34D8" w:rsidRDefault="001E34D8" w:rsidP="001E34D8">
      <w:pPr>
        <w:numPr>
          <w:ilvl w:val="0"/>
          <w:numId w:val="11"/>
        </w:numPr>
        <w:jc w:val="both"/>
        <w:rPr>
          <w:szCs w:val="20"/>
        </w:rPr>
      </w:pPr>
      <w:r w:rsidRPr="001E34D8">
        <w:rPr>
          <w:szCs w:val="20"/>
        </w:rPr>
        <w:t>Kompetitív iparágak kínálati magatartása.  piaci kínálat meghatározása tökéletes verseny esetén. A kompetitív kínálat és a határköltség. A kínálati görbék származtatása a határköltség görbéjéből.</w:t>
      </w:r>
    </w:p>
    <w:p w14:paraId="4367C26E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E9AD378" w14:textId="77777777" w:rsidR="001E34D8" w:rsidRPr="001E34D8" w:rsidRDefault="001E34D8" w:rsidP="001E34D8">
      <w:pPr>
        <w:numPr>
          <w:ilvl w:val="0"/>
          <w:numId w:val="12"/>
        </w:numPr>
        <w:jc w:val="both"/>
        <w:rPr>
          <w:szCs w:val="20"/>
        </w:rPr>
      </w:pPr>
      <w:r w:rsidRPr="001E34D8">
        <w:rPr>
          <w:szCs w:val="20"/>
        </w:rPr>
        <w:t>Költségek a rövid távú üzembezárás feltételei, az összköltség és a hosszú távú fedezeti feltételek kompetitív gazdaság és ár. Keresleti - kínálati összefüggések rövid és hosszú távon.</w:t>
      </w:r>
    </w:p>
    <w:p w14:paraId="14AF96CF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F39528D" w14:textId="77777777" w:rsidR="001E34D8" w:rsidRPr="001E34D8" w:rsidRDefault="001E34D8" w:rsidP="001E34D8">
      <w:pPr>
        <w:numPr>
          <w:ilvl w:val="0"/>
          <w:numId w:val="13"/>
        </w:numPr>
        <w:jc w:val="both"/>
        <w:rPr>
          <w:szCs w:val="20"/>
        </w:rPr>
      </w:pPr>
      <w:r w:rsidRPr="001E34D8">
        <w:rPr>
          <w:szCs w:val="20"/>
        </w:rPr>
        <w:t>Határköltség, határhaszon piaci egyensúly esetén. A kompetitív egyensúly hatékonysága. Átmenet a tökéletes versenyből a tökéletlen versenybe. Csökkenő költségek.</w:t>
      </w:r>
    </w:p>
    <w:p w14:paraId="4520AC69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11831309" w14:textId="77777777" w:rsidR="001E34D8" w:rsidRPr="001E34D8" w:rsidRDefault="001E34D8" w:rsidP="001E34D8">
      <w:pPr>
        <w:numPr>
          <w:ilvl w:val="0"/>
          <w:numId w:val="14"/>
        </w:numPr>
        <w:jc w:val="both"/>
        <w:rPr>
          <w:szCs w:val="20"/>
        </w:rPr>
      </w:pPr>
      <w:r w:rsidRPr="001E34D8">
        <w:rPr>
          <w:szCs w:val="20"/>
        </w:rPr>
        <w:t>A bizonytalanság közgazdaságtana. Spekuláció és az árak időbeni viselkedése. Kockázatok. Spekulánsok stabilizáló tevékenysége. Biztosítások szerepe a gazdaságban.</w:t>
      </w:r>
    </w:p>
    <w:p w14:paraId="6C7E006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8E28234" w14:textId="77777777" w:rsidR="001E34D8" w:rsidRPr="001E34D8" w:rsidRDefault="001E34D8" w:rsidP="001E34D8">
      <w:pPr>
        <w:numPr>
          <w:ilvl w:val="0"/>
          <w:numId w:val="15"/>
        </w:numPr>
        <w:jc w:val="both"/>
        <w:rPr>
          <w:szCs w:val="20"/>
        </w:rPr>
      </w:pPr>
      <w:r w:rsidRPr="001E34D8">
        <w:rPr>
          <w:szCs w:val="20"/>
        </w:rPr>
        <w:t xml:space="preserve">Tökéletlen verseny. A tökéletes és a tökéletlen verseny összehasonlítása. A tökéletes verseny sémái és forrásai. A költségek és a piacok közötti kölcsönhatás. Versenyt gátló akadályok. Monopólium, </w:t>
      </w:r>
      <w:proofErr w:type="spellStart"/>
      <w:r w:rsidRPr="001E34D8">
        <w:rPr>
          <w:szCs w:val="20"/>
        </w:rPr>
        <w:t>oligopólium</w:t>
      </w:r>
      <w:proofErr w:type="spellEnd"/>
      <w:r w:rsidRPr="001E34D8">
        <w:rPr>
          <w:szCs w:val="20"/>
        </w:rPr>
        <w:t>, differenciált termékek.</w:t>
      </w:r>
    </w:p>
    <w:p w14:paraId="64A9D86F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2E10878" w14:textId="77777777" w:rsidR="001E34D8" w:rsidRPr="001E34D8" w:rsidRDefault="001E34D8" w:rsidP="001E34D8">
      <w:pPr>
        <w:numPr>
          <w:ilvl w:val="0"/>
          <w:numId w:val="16"/>
        </w:numPr>
        <w:jc w:val="both"/>
        <w:rPr>
          <w:szCs w:val="20"/>
        </w:rPr>
      </w:pPr>
      <w:r w:rsidRPr="001E34D8">
        <w:rPr>
          <w:szCs w:val="20"/>
        </w:rPr>
        <w:t>A profitmaximalizálás melletti monopolista egyensúly. Ár, bevétel, mennyiség összefüggései, grafikus ábrázolásuk. Maximális profit melletti egyensúly. A tökéletes verseny, mint a tökéletlen verseny speciális esete.</w:t>
      </w:r>
    </w:p>
    <w:p w14:paraId="6E0EBDE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46975C38" w14:textId="77777777" w:rsidR="001E34D8" w:rsidRPr="001E34D8" w:rsidRDefault="001E34D8" w:rsidP="001E34D8">
      <w:pPr>
        <w:numPr>
          <w:ilvl w:val="0"/>
          <w:numId w:val="17"/>
        </w:numPr>
        <w:jc w:val="both"/>
        <w:rPr>
          <w:szCs w:val="20"/>
        </w:rPr>
      </w:pPr>
      <w:r w:rsidRPr="001E34D8">
        <w:rPr>
          <w:szCs w:val="20"/>
        </w:rPr>
        <w:lastRenderedPageBreak/>
        <w:t>A monopólium társadalmi költségei és szabályozása. A monopólium elégtelen termelése. A monopóliumból eredő társadalmi veszteségek. A monopólium extraprofitja.</w:t>
      </w:r>
    </w:p>
    <w:p w14:paraId="37B9B75F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ABC87FC" w14:textId="77777777" w:rsidR="001E34D8" w:rsidRPr="001E34D8" w:rsidRDefault="001E34D8" w:rsidP="001E34D8">
      <w:pPr>
        <w:numPr>
          <w:ilvl w:val="0"/>
          <w:numId w:val="18"/>
        </w:numPr>
        <w:jc w:val="both"/>
        <w:rPr>
          <w:szCs w:val="20"/>
        </w:rPr>
      </w:pPr>
      <w:r w:rsidRPr="001E34D8">
        <w:rPr>
          <w:szCs w:val="20"/>
        </w:rPr>
        <w:t>Monopólium. A tökéletes verseny gazdasági szabályozása, beavatkozási stratégiák. A természetes monopólium szabályozása a közszolgáltatások esetében. A szabályozások kiépítése.</w:t>
      </w:r>
    </w:p>
    <w:p w14:paraId="5DB9AB8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6F66A35" w14:textId="77777777" w:rsidR="001E34D8" w:rsidRPr="001E34D8" w:rsidRDefault="001E34D8" w:rsidP="001E34D8">
      <w:pPr>
        <w:numPr>
          <w:ilvl w:val="0"/>
          <w:numId w:val="19"/>
        </w:numPr>
        <w:jc w:val="both"/>
        <w:rPr>
          <w:szCs w:val="20"/>
        </w:rPr>
      </w:pPr>
      <w:r w:rsidRPr="001E34D8">
        <w:rPr>
          <w:szCs w:val="20"/>
        </w:rPr>
        <w:t>Monopolisztikus verseny. Hogyan maximalizálják a cégek a profitjukat. A tökéletes verseny mellett és ellen szóló érvek ismertetése.</w:t>
      </w:r>
    </w:p>
    <w:p w14:paraId="26553904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E79060D" w14:textId="77777777" w:rsidR="001E34D8" w:rsidRPr="001E34D8" w:rsidRDefault="001E34D8" w:rsidP="001E34D8">
      <w:pPr>
        <w:numPr>
          <w:ilvl w:val="0"/>
          <w:numId w:val="20"/>
        </w:numPr>
        <w:jc w:val="both"/>
        <w:rPr>
          <w:szCs w:val="20"/>
        </w:rPr>
      </w:pPr>
      <w:r w:rsidRPr="001E34D8">
        <w:rPr>
          <w:szCs w:val="20"/>
        </w:rPr>
        <w:t>Tökéletlen verseny. A profitmaximalizálás korlátai. Zérus profit melletti egyensúlyi helyzet a monopolista verseny viszonyai között. Trösztellenes politika és főbb kérdései.</w:t>
      </w:r>
    </w:p>
    <w:p w14:paraId="73E9F204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0F686BA" w14:textId="77777777" w:rsidR="001E34D8" w:rsidRPr="001E34D8" w:rsidRDefault="001E34D8" w:rsidP="001E34D8">
      <w:pPr>
        <w:numPr>
          <w:ilvl w:val="0"/>
          <w:numId w:val="21"/>
        </w:numPr>
        <w:jc w:val="both"/>
        <w:rPr>
          <w:szCs w:val="20"/>
        </w:rPr>
      </w:pPr>
      <w:r w:rsidRPr="001E34D8">
        <w:rPr>
          <w:szCs w:val="20"/>
        </w:rPr>
        <w:t>Életszínvonal. Jövedelmi és vagyoni egyenlőtlenségek. Az egyenlőtlenségek mérése. Az egyenlőtlenségek fokának mérése, Lorenz-görbe. Az egyenlőtlenségek kialakulásának okai, trendje. A tulajdonból származó jövedelem egyenlőtlensége.</w:t>
      </w:r>
    </w:p>
    <w:p w14:paraId="3C9B7067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233E960" w14:textId="77777777" w:rsidR="001E34D8" w:rsidRPr="001E34D8" w:rsidRDefault="001E34D8" w:rsidP="001E34D8">
      <w:pPr>
        <w:numPr>
          <w:ilvl w:val="0"/>
          <w:numId w:val="22"/>
        </w:numPr>
        <w:jc w:val="both"/>
        <w:rPr>
          <w:szCs w:val="20"/>
        </w:rPr>
      </w:pPr>
      <w:r w:rsidRPr="001E34D8">
        <w:rPr>
          <w:szCs w:val="20"/>
        </w:rPr>
        <w:t>Termelési függvény. A tényezők keresletének kölcsönös összefüggései. A kibocsátás és a ráfordítások közötti összefüggés technikai törvénye. Határtermék és a hozadékelv.</w:t>
      </w:r>
    </w:p>
    <w:p w14:paraId="0C8CC612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0F974AE0" w14:textId="77777777" w:rsidR="001E34D8" w:rsidRPr="001E34D8" w:rsidRDefault="001E34D8" w:rsidP="001E34D8">
      <w:pPr>
        <w:numPr>
          <w:ilvl w:val="0"/>
          <w:numId w:val="23"/>
        </w:numPr>
        <w:jc w:val="both"/>
        <w:rPr>
          <w:szCs w:val="20"/>
        </w:rPr>
      </w:pPr>
      <w:r w:rsidRPr="001E34D8">
        <w:rPr>
          <w:szCs w:val="20"/>
        </w:rPr>
        <w:t xml:space="preserve">Termelés elmélete. jövedelemelosztás a </w:t>
      </w:r>
      <w:proofErr w:type="spellStart"/>
      <w:r w:rsidRPr="001E34D8">
        <w:rPr>
          <w:szCs w:val="20"/>
        </w:rPr>
        <w:t>határtermékelv</w:t>
      </w:r>
      <w:proofErr w:type="spellEnd"/>
      <w:r w:rsidRPr="001E34D8">
        <w:rPr>
          <w:szCs w:val="20"/>
        </w:rPr>
        <w:t xml:space="preserve"> alapján. A </w:t>
      </w:r>
      <w:proofErr w:type="spellStart"/>
      <w:r w:rsidRPr="001E34D8">
        <w:rPr>
          <w:szCs w:val="20"/>
        </w:rPr>
        <w:t>reziduális</w:t>
      </w:r>
      <w:proofErr w:type="spellEnd"/>
      <w:r w:rsidRPr="001E34D8">
        <w:rPr>
          <w:szCs w:val="20"/>
        </w:rPr>
        <w:t xml:space="preserve"> járadék „háromszög” és a bér „négyszög” egymáshoz viszonyított arányai. Mi befolyásolja, mi határozza meg a tényező-ráfordítások keresletét.</w:t>
      </w:r>
    </w:p>
    <w:p w14:paraId="3A203EE7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021A015C" w14:textId="77777777" w:rsidR="001E34D8" w:rsidRPr="001E34D8" w:rsidRDefault="001E34D8" w:rsidP="001E34D8">
      <w:pPr>
        <w:numPr>
          <w:ilvl w:val="0"/>
          <w:numId w:val="24"/>
        </w:numPr>
        <w:jc w:val="both"/>
        <w:rPr>
          <w:szCs w:val="20"/>
        </w:rPr>
      </w:pPr>
      <w:r w:rsidRPr="001E34D8">
        <w:rPr>
          <w:szCs w:val="20"/>
        </w:rPr>
        <w:t>Termelési függvény. A kompetitív tényezőár - meghatározódás hatékonysága. Határtermék - bevétel és a profitmaximalizálódás. Határtermék és a költségminimalizálás. Legkisebb költség szabálya. Helyettesítési szabály.</w:t>
      </w:r>
    </w:p>
    <w:p w14:paraId="3AB2C6F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786DEF2" w14:textId="77777777" w:rsidR="001E34D8" w:rsidRPr="001E34D8" w:rsidRDefault="001E34D8" w:rsidP="001E34D8">
      <w:pPr>
        <w:numPr>
          <w:ilvl w:val="0"/>
          <w:numId w:val="25"/>
        </w:numPr>
        <w:jc w:val="both"/>
        <w:rPr>
          <w:szCs w:val="20"/>
        </w:rPr>
      </w:pPr>
      <w:r w:rsidRPr="001E34D8">
        <w:rPr>
          <w:szCs w:val="20"/>
        </w:rPr>
        <w:t>A numerikus termelési függvény. Csökkenő határtermék törvénye. A legkisebb költségű tényezőkombináció adott kibocsátás esetén. Konvex egyenlőtermék - szintvonalak. Egyenlőköltség-szintvonalak.</w:t>
      </w:r>
    </w:p>
    <w:p w14:paraId="0C23E12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780622A" w14:textId="77777777" w:rsidR="001E34D8" w:rsidRPr="001E34D8" w:rsidRDefault="001E34D8" w:rsidP="001E34D8">
      <w:pPr>
        <w:numPr>
          <w:ilvl w:val="0"/>
          <w:numId w:val="26"/>
        </w:numPr>
        <w:jc w:val="both"/>
        <w:rPr>
          <w:szCs w:val="20"/>
        </w:rPr>
      </w:pPr>
      <w:r w:rsidRPr="001E34D8">
        <w:rPr>
          <w:szCs w:val="20"/>
        </w:rPr>
        <w:t>Az egyenlőtermék és egyenlőköltség-szintvonalak. A legkisebb költség pontja. A legkisebb költség elérésének feltételei. A maximális profitnak a határtermék-bevétellel kapcsolatos feltételei. Ráfordítások keresleti görbéje.</w:t>
      </w:r>
    </w:p>
    <w:p w14:paraId="7342C16B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3030FBE" w14:textId="77777777" w:rsidR="001E34D8" w:rsidRPr="001E34D8" w:rsidRDefault="001E34D8" w:rsidP="001E34D8">
      <w:pPr>
        <w:numPr>
          <w:ilvl w:val="0"/>
          <w:numId w:val="27"/>
        </w:numPr>
        <w:jc w:val="both"/>
        <w:rPr>
          <w:szCs w:val="20"/>
        </w:rPr>
      </w:pPr>
      <w:r w:rsidRPr="001E34D8">
        <w:rPr>
          <w:szCs w:val="20"/>
        </w:rPr>
        <w:t>A termelési tényezők kereslete. Hogyan határozza meg a tényezőárakat a kereslet és a kínálat. Járadékok és költségek. Henry George egyetlenadó mozgalma. Az adó hatása a járadékra. A modern adózási elmélet.</w:t>
      </w:r>
    </w:p>
    <w:p w14:paraId="077FDF3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4FA2153F" w14:textId="77777777" w:rsidR="001E34D8" w:rsidRPr="001E34D8" w:rsidRDefault="001E34D8" w:rsidP="001E34D8">
      <w:pPr>
        <w:numPr>
          <w:ilvl w:val="0"/>
          <w:numId w:val="28"/>
        </w:numPr>
        <w:jc w:val="both"/>
        <w:rPr>
          <w:szCs w:val="20"/>
        </w:rPr>
      </w:pPr>
      <w:r w:rsidRPr="001E34D8">
        <w:rPr>
          <w:szCs w:val="20"/>
        </w:rPr>
        <w:t xml:space="preserve">Egy tetszőleges termelési tényező kereslete és kínálata. A termelési tényezők árának </w:t>
      </w:r>
      <w:proofErr w:type="gramStart"/>
      <w:r w:rsidRPr="001E34D8">
        <w:rPr>
          <w:szCs w:val="20"/>
        </w:rPr>
        <w:t>kompetitív  meghatározódása</w:t>
      </w:r>
      <w:proofErr w:type="gramEnd"/>
      <w:r w:rsidRPr="001E34D8">
        <w:rPr>
          <w:szCs w:val="20"/>
        </w:rPr>
        <w:t xml:space="preserve">, és a hatékonyság elve. Járadékok, </w:t>
      </w:r>
      <w:proofErr w:type="gramStart"/>
      <w:r w:rsidRPr="001E34D8">
        <w:rPr>
          <w:szCs w:val="20"/>
        </w:rPr>
        <w:t>tényezőárak</w:t>
      </w:r>
      <w:proofErr w:type="gramEnd"/>
      <w:r w:rsidRPr="001E34D8">
        <w:rPr>
          <w:szCs w:val="20"/>
        </w:rPr>
        <w:t xml:space="preserve"> mint a szűkösen rendelkezésre álló erőforrások adagolásának eszközei.</w:t>
      </w:r>
    </w:p>
    <w:p w14:paraId="1815DF7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1A29A574" w14:textId="77777777" w:rsidR="001E34D8" w:rsidRPr="001E34D8" w:rsidRDefault="001E34D8" w:rsidP="001E34D8">
      <w:pPr>
        <w:numPr>
          <w:ilvl w:val="0"/>
          <w:numId w:val="29"/>
        </w:numPr>
        <w:jc w:val="both"/>
        <w:rPr>
          <w:szCs w:val="20"/>
        </w:rPr>
      </w:pPr>
      <w:r w:rsidRPr="001E34D8">
        <w:rPr>
          <w:szCs w:val="20"/>
        </w:rPr>
        <w:t>Bérmeghatározódás a kompetitív piacon. Reálbér - meghatározódás. A munkakereslet mögött meghúzódó hatóerők. Munkakínálati görbe. A munkakínálat mögött meghúzódó hatóerők.</w:t>
      </w:r>
    </w:p>
    <w:p w14:paraId="4ABD1DD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42EC4FA" w14:textId="77777777" w:rsidR="001E34D8" w:rsidRPr="001E34D8" w:rsidRDefault="001E34D8" w:rsidP="001E34D8">
      <w:pPr>
        <w:numPr>
          <w:ilvl w:val="0"/>
          <w:numId w:val="30"/>
        </w:numPr>
        <w:jc w:val="both"/>
        <w:rPr>
          <w:szCs w:val="20"/>
        </w:rPr>
      </w:pPr>
      <w:r w:rsidRPr="001E34D8">
        <w:rPr>
          <w:szCs w:val="20"/>
        </w:rPr>
        <w:t>Bérköltségek a különböző csoportok között. A munkapiac általános egyensúlya. Faji és nemi diszkrimináció.</w:t>
      </w:r>
    </w:p>
    <w:p w14:paraId="21479F09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3ACEB8B" w14:textId="77777777" w:rsidR="001E34D8" w:rsidRPr="001E34D8" w:rsidRDefault="001E34D8" w:rsidP="001E34D8">
      <w:pPr>
        <w:numPr>
          <w:ilvl w:val="0"/>
          <w:numId w:val="31"/>
        </w:numPr>
        <w:jc w:val="both"/>
        <w:rPr>
          <w:szCs w:val="20"/>
        </w:rPr>
      </w:pPr>
      <w:r w:rsidRPr="001E34D8">
        <w:rPr>
          <w:szCs w:val="20"/>
        </w:rPr>
        <w:t>A tőkeelmélet fogalmai. A tőke hozadékrátája. A pénzügyi vagyontárgyak és a kamatláb. Vagyontárgyak jelenértéke és számítási módszere. A jelenlegi érték maximalizálása.</w:t>
      </w:r>
    </w:p>
    <w:p w14:paraId="2BD51415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8702247" w14:textId="77777777" w:rsidR="001E34D8" w:rsidRPr="001E34D8" w:rsidRDefault="001E34D8" w:rsidP="001E34D8">
      <w:pPr>
        <w:numPr>
          <w:ilvl w:val="0"/>
          <w:numId w:val="32"/>
        </w:numPr>
        <w:jc w:val="both"/>
        <w:rPr>
          <w:szCs w:val="20"/>
        </w:rPr>
      </w:pPr>
      <w:r w:rsidRPr="001E34D8">
        <w:rPr>
          <w:szCs w:val="20"/>
        </w:rPr>
        <w:t>Tőkeelméleti fogalmak. Kerülőutasság. Tőkekereslet, csökkenő hozadék. Tőkehozadék és a kamat összefüggése. A tőkehozadék grafikus meghatározása. Választási kényszer a mai és a holnapi fogyasztás között.</w:t>
      </w:r>
    </w:p>
    <w:p w14:paraId="70DFBD8E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277E087" w14:textId="77777777" w:rsidR="001E34D8" w:rsidRPr="001E34D8" w:rsidRDefault="001E34D8" w:rsidP="001E34D8">
      <w:pPr>
        <w:numPr>
          <w:ilvl w:val="0"/>
          <w:numId w:val="33"/>
        </w:numPr>
        <w:jc w:val="both"/>
        <w:rPr>
          <w:szCs w:val="20"/>
        </w:rPr>
      </w:pPr>
      <w:r w:rsidRPr="001E34D8">
        <w:rPr>
          <w:szCs w:val="20"/>
        </w:rPr>
        <w:t>Reál- és a nominális kamatláb. Profitok, a profitot meghatározó tényezők. Fischer kamatdiagramja. Hogyan határozza meg a türelmetlenség és a technológia, valamint a kölcsönhatásuk a kamatlábakat.</w:t>
      </w:r>
    </w:p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638E"/>
    <w:multiLevelType w:val="singleLevel"/>
    <w:tmpl w:val="0B728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E34D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95742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Vargáné Bosnyák Ildikó</cp:lastModifiedBy>
  <cp:revision>2</cp:revision>
  <dcterms:created xsi:type="dcterms:W3CDTF">2018-09-03T11:39:00Z</dcterms:created>
  <dcterms:modified xsi:type="dcterms:W3CDTF">2018-09-03T11:39:00Z</dcterms:modified>
</cp:coreProperties>
</file>