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EA" w:rsidRPr="008234D4" w:rsidRDefault="008B5AEA" w:rsidP="008B5AE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234D4">
        <w:rPr>
          <w:b/>
          <w:sz w:val="28"/>
          <w:szCs w:val="28"/>
        </w:rPr>
        <w:t>Foglalkoztatási terv</w:t>
      </w:r>
    </w:p>
    <w:p w:rsidR="008B5AEA" w:rsidRPr="008234D4" w:rsidRDefault="008B5AEA" w:rsidP="008B5AEA">
      <w:pPr>
        <w:jc w:val="center"/>
        <w:rPr>
          <w:b/>
          <w:sz w:val="28"/>
          <w:szCs w:val="28"/>
        </w:rPr>
      </w:pPr>
    </w:p>
    <w:p w:rsidR="008B5AEA" w:rsidRPr="008234D4" w:rsidRDefault="008B5AEA" w:rsidP="008B5AEA">
      <w:pPr>
        <w:jc w:val="center"/>
        <w:rPr>
          <w:sz w:val="28"/>
          <w:szCs w:val="28"/>
        </w:rPr>
      </w:pPr>
      <w:r w:rsidRPr="008234D4">
        <w:rPr>
          <w:b/>
          <w:sz w:val="28"/>
          <w:szCs w:val="28"/>
        </w:rPr>
        <w:t>Tantárgy neve: STATISZTIKA II.</w:t>
      </w:r>
    </w:p>
    <w:p w:rsidR="008B5AEA" w:rsidRPr="008234D4" w:rsidRDefault="008B5AEA" w:rsidP="008B5AE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5441"/>
      </w:tblGrid>
      <w:tr w:rsidR="008B5AEA" w:rsidRPr="008234D4" w:rsidTr="00982FA3">
        <w:trPr>
          <w:trHeight w:val="170"/>
        </w:trPr>
        <w:tc>
          <w:tcPr>
            <w:tcW w:w="4219" w:type="dxa"/>
          </w:tcPr>
          <w:p w:rsidR="008B5AEA" w:rsidRPr="008234D4" w:rsidRDefault="008B5AEA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8234D4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:rsidR="008B5AEA" w:rsidRPr="008234D4" w:rsidRDefault="008B5AEA" w:rsidP="008B5AEA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8234D4">
              <w:rPr>
                <w:rFonts w:eastAsia="Calibri"/>
                <w:b/>
                <w:sz w:val="22"/>
                <w:szCs w:val="22"/>
                <w:lang w:eastAsia="en-US"/>
              </w:rPr>
              <w:t>BGZ1103</w:t>
            </w:r>
          </w:p>
        </w:tc>
      </w:tr>
      <w:tr w:rsidR="008B5AEA" w:rsidRPr="008234D4" w:rsidTr="00982FA3">
        <w:trPr>
          <w:trHeight w:val="217"/>
        </w:trPr>
        <w:tc>
          <w:tcPr>
            <w:tcW w:w="4219" w:type="dxa"/>
          </w:tcPr>
          <w:p w:rsidR="008B5AEA" w:rsidRPr="008234D4" w:rsidRDefault="008B5AEA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8234D4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:rsidR="008B5AEA" w:rsidRPr="008234D4" w:rsidRDefault="008B5AEA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8234D4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8B5AEA" w:rsidRPr="008234D4" w:rsidTr="00982FA3">
        <w:trPr>
          <w:trHeight w:val="122"/>
        </w:trPr>
        <w:tc>
          <w:tcPr>
            <w:tcW w:w="4219" w:type="dxa"/>
          </w:tcPr>
          <w:p w:rsidR="008B5AEA" w:rsidRPr="008234D4" w:rsidRDefault="008B5AEA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8234D4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:rsidR="008B5AEA" w:rsidRPr="008234D4" w:rsidRDefault="008B5AEA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8234D4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8B5AEA" w:rsidRPr="008234D4" w:rsidTr="00982FA3">
        <w:trPr>
          <w:trHeight w:val="168"/>
        </w:trPr>
        <w:tc>
          <w:tcPr>
            <w:tcW w:w="4219" w:type="dxa"/>
          </w:tcPr>
          <w:p w:rsidR="008B5AEA" w:rsidRPr="008234D4" w:rsidRDefault="008B5AEA" w:rsidP="00982FA3">
            <w:pPr>
              <w:rPr>
                <w:rFonts w:eastAsia="Calibri"/>
                <w:b/>
                <w:sz w:val="22"/>
                <w:lang w:eastAsia="en-US"/>
              </w:rPr>
            </w:pPr>
            <w:r w:rsidRPr="008234D4"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6322" w:type="dxa"/>
          </w:tcPr>
          <w:p w:rsidR="008B5AEA" w:rsidRPr="008234D4" w:rsidRDefault="008B5AEA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8234D4">
              <w:rPr>
                <w:rFonts w:eastAsia="Calibri"/>
                <w:b/>
                <w:sz w:val="22"/>
                <w:szCs w:val="22"/>
                <w:lang w:eastAsia="en-US"/>
              </w:rPr>
              <w:t>2+2</w:t>
            </w:r>
          </w:p>
        </w:tc>
      </w:tr>
      <w:tr w:rsidR="008B5AEA" w:rsidRPr="008234D4" w:rsidTr="00982FA3">
        <w:trPr>
          <w:trHeight w:val="340"/>
        </w:trPr>
        <w:tc>
          <w:tcPr>
            <w:tcW w:w="4219" w:type="dxa"/>
          </w:tcPr>
          <w:p w:rsidR="008B5AEA" w:rsidRPr="008234D4" w:rsidRDefault="008B5AEA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8234D4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:rsidR="008B5AEA" w:rsidRPr="008234D4" w:rsidRDefault="008B5AEA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8234D4">
              <w:rPr>
                <w:rFonts w:eastAsia="Calibri"/>
                <w:b/>
                <w:sz w:val="22"/>
                <w:szCs w:val="22"/>
                <w:lang w:eastAsia="en-US"/>
              </w:rPr>
              <w:t>kollokvium</w:t>
            </w:r>
          </w:p>
        </w:tc>
      </w:tr>
    </w:tbl>
    <w:p w:rsidR="008B5AEA" w:rsidRPr="008234D4" w:rsidRDefault="008B5AEA" w:rsidP="008B5AEA"/>
    <w:p w:rsidR="008B5AEA" w:rsidRPr="008234D4" w:rsidRDefault="008B5AEA" w:rsidP="008B5AEA">
      <w:pPr>
        <w:rPr>
          <w:b/>
          <w:sz w:val="28"/>
          <w:szCs w:val="28"/>
        </w:rPr>
      </w:pPr>
      <w:r w:rsidRPr="008234D4">
        <w:rPr>
          <w:b/>
          <w:sz w:val="28"/>
          <w:szCs w:val="28"/>
        </w:rPr>
        <w:t>Tantárgyi tematika és félévi követelményrendszer</w:t>
      </w:r>
    </w:p>
    <w:p w:rsidR="008B5AEA" w:rsidRPr="008234D4" w:rsidRDefault="008B5AEA" w:rsidP="008B5AEA"/>
    <w:p w:rsidR="008B5AEA" w:rsidRPr="008234D4" w:rsidRDefault="008B5AEA" w:rsidP="008B5AEA">
      <w:pPr>
        <w:ind w:left="709" w:hanging="699"/>
        <w:rPr>
          <w:b/>
          <w:bCs/>
        </w:rPr>
      </w:pPr>
      <w:r w:rsidRPr="008234D4">
        <w:rPr>
          <w:b/>
          <w:bCs/>
        </w:rPr>
        <w:t>Féléves tematika:</w:t>
      </w:r>
    </w:p>
    <w:p w:rsidR="002C5D8C" w:rsidRPr="008234D4" w:rsidRDefault="002C5D8C" w:rsidP="00C933A4">
      <w:pPr>
        <w:jc w:val="both"/>
      </w:pPr>
    </w:p>
    <w:p w:rsidR="0087478E" w:rsidRPr="008234D4" w:rsidRDefault="00CF6B4E" w:rsidP="00C933A4">
      <w:pPr>
        <w:ind w:left="709" w:hanging="699"/>
        <w:jc w:val="both"/>
        <w:rPr>
          <w:b/>
          <w:bCs/>
        </w:rPr>
      </w:pPr>
      <w:r w:rsidRPr="008234D4">
        <w:rPr>
          <w:b/>
          <w:bCs/>
        </w:rPr>
        <w:t>ELŐADÁSOK</w:t>
      </w:r>
      <w:r w:rsidR="0087478E" w:rsidRPr="008234D4">
        <w:rPr>
          <w:b/>
          <w:bCs/>
        </w:rPr>
        <w:t>:</w:t>
      </w:r>
    </w:p>
    <w:p w:rsidR="0087478E" w:rsidRPr="008234D4" w:rsidRDefault="0087478E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rPr>
          <w:bCs/>
        </w:rPr>
        <w:t>hét</w:t>
      </w:r>
      <w:r w:rsidR="009147A9" w:rsidRPr="008234D4">
        <w:rPr>
          <w:bCs/>
        </w:rPr>
        <w:t>: Tantárgyi program, követelményrendszer ismertetése. Bevezetés a matematikai-statisztikai módszertanba. A minták alapján történő statisztikai értékelések elméleti alapesetei, mintavételi módok és mintajellemzők.</w:t>
      </w:r>
    </w:p>
    <w:p w:rsidR="0087478E" w:rsidRPr="008234D4" w:rsidRDefault="0087478E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rPr>
          <w:bCs/>
        </w:rPr>
        <w:t>hét</w:t>
      </w:r>
      <w:r w:rsidR="009147A9" w:rsidRPr="008234D4">
        <w:rPr>
          <w:bCs/>
        </w:rPr>
        <w:t xml:space="preserve">: </w:t>
      </w:r>
      <w:r w:rsidR="00F46DB2" w:rsidRPr="008234D4">
        <w:t>A statisztikai becslések elméleti alapjai.</w:t>
      </w:r>
    </w:p>
    <w:p w:rsidR="00F46DB2" w:rsidRPr="008234D4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rPr>
          <w:bCs/>
        </w:rPr>
        <w:t xml:space="preserve">hét: </w:t>
      </w:r>
      <w:r w:rsidRPr="008234D4">
        <w:t>A statisztikai becslések gyakorlata.</w:t>
      </w:r>
    </w:p>
    <w:p w:rsidR="00F46DB2" w:rsidRPr="008234D4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t>hét: Statisztikai becslés rétegzett minták alapján.</w:t>
      </w:r>
    </w:p>
    <w:p w:rsidR="00F46DB2" w:rsidRPr="008234D4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t>hét: 1. zárthelyi dolgozat megírása.</w:t>
      </w:r>
    </w:p>
    <w:p w:rsidR="00F46DB2" w:rsidRPr="008234D4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t>hét: A hipotézisvizsgálat elméleti alapjai.</w:t>
      </w:r>
    </w:p>
    <w:p w:rsidR="00F46DB2" w:rsidRPr="008234D4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t>hét: A hipotézisvizsgálat gyakorlata I.</w:t>
      </w:r>
    </w:p>
    <w:p w:rsidR="00F46DB2" w:rsidRPr="008234D4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t>hét: A hipotézisvizsgálat gyakorlata II.</w:t>
      </w:r>
    </w:p>
    <w:p w:rsidR="00F46DB2" w:rsidRPr="008234D4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t>hét: Összefüggés vizsgálati alapok és módok.</w:t>
      </w:r>
      <w:r w:rsidR="00EC30D3" w:rsidRPr="008234D4">
        <w:t xml:space="preserve"> Asszociációs kapcsolatok vizsgálata.</w:t>
      </w:r>
    </w:p>
    <w:p w:rsidR="00F46DB2" w:rsidRPr="008234D4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t>hét: Lineáris korreláció és regresszió-analízis I.</w:t>
      </w:r>
    </w:p>
    <w:p w:rsidR="00F46DB2" w:rsidRPr="008234D4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t>hét: Lineáris korreláció és regresszió-analízis II.</w:t>
      </w:r>
      <w:r w:rsidR="00F41BA5" w:rsidRPr="008234D4">
        <w:t xml:space="preserve"> (Nem lineáris és többváltozós korrelációs és regresszió-analízis.)</w:t>
      </w:r>
    </w:p>
    <w:p w:rsidR="00F46DB2" w:rsidRPr="008234D4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t>hét: 2. zárthelyi dolgozat megírása.</w:t>
      </w:r>
    </w:p>
    <w:p w:rsidR="00F46DB2" w:rsidRPr="008234D4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t xml:space="preserve">hét: </w:t>
      </w:r>
      <w:r w:rsidR="00F41BA5" w:rsidRPr="008234D4">
        <w:t>Idősorok elemzési módszereinek rendszerezése. Idősorok lineáris analitikus vizsgálata.</w:t>
      </w:r>
    </w:p>
    <w:p w:rsidR="00F41BA5" w:rsidRPr="008234D4" w:rsidRDefault="00F41BA5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234D4">
        <w:rPr>
          <w:bCs/>
        </w:rPr>
        <w:t xml:space="preserve">hét: </w:t>
      </w:r>
      <w:r w:rsidRPr="008234D4">
        <w:t xml:space="preserve">Szezonalitás, ciklusvizsgálat, előrejelzés. </w:t>
      </w:r>
    </w:p>
    <w:p w:rsidR="0087478E" w:rsidRPr="008234D4" w:rsidRDefault="0087478E" w:rsidP="00C933A4">
      <w:pPr>
        <w:ind w:left="709" w:hanging="699"/>
        <w:jc w:val="both"/>
        <w:rPr>
          <w:bCs/>
        </w:rPr>
      </w:pPr>
    </w:p>
    <w:p w:rsidR="00CF6B4E" w:rsidRPr="008234D4" w:rsidRDefault="00CF6B4E" w:rsidP="00C933A4">
      <w:pPr>
        <w:ind w:left="709" w:hanging="699"/>
        <w:jc w:val="both"/>
        <w:rPr>
          <w:b/>
          <w:bCs/>
        </w:rPr>
      </w:pPr>
      <w:r w:rsidRPr="008234D4">
        <w:rPr>
          <w:b/>
          <w:bCs/>
        </w:rPr>
        <w:t>GYAKORLATOK:</w:t>
      </w:r>
    </w:p>
    <w:p w:rsidR="00CF6B4E" w:rsidRPr="008234D4" w:rsidRDefault="00CF6B4E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rPr>
          <w:bCs/>
        </w:rPr>
        <w:t>hét: Ismétlés (Statiszti</w:t>
      </w:r>
      <w:r w:rsidR="00A50A76" w:rsidRPr="008234D4">
        <w:rPr>
          <w:bCs/>
        </w:rPr>
        <w:t>k</w:t>
      </w:r>
      <w:r w:rsidR="007C727B" w:rsidRPr="008234D4">
        <w:rPr>
          <w:bCs/>
        </w:rPr>
        <w:t>a I. főbb kapcsolódó fogalmai, összefüggései</w:t>
      </w:r>
      <w:r w:rsidRPr="008234D4">
        <w:rPr>
          <w:bCs/>
        </w:rPr>
        <w:t>).</w:t>
      </w:r>
    </w:p>
    <w:p w:rsidR="00CF6B4E" w:rsidRPr="008234D4" w:rsidRDefault="00CF6B4E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rPr>
          <w:bCs/>
        </w:rPr>
        <w:t>hét: Becslési alapfogalmak ismétlése, gyakorlati alkalmazása.</w:t>
      </w:r>
    </w:p>
    <w:p w:rsidR="00CF6B4E" w:rsidRPr="008234D4" w:rsidRDefault="00CF6B4E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rPr>
          <w:bCs/>
        </w:rPr>
        <w:t>hét: Statisztikai becslések alkalmazása gyakorlati példák alapján (átlag, értékösszeg, arány becslése).</w:t>
      </w:r>
    </w:p>
    <w:p w:rsidR="00CF6B4E" w:rsidRPr="008234D4" w:rsidRDefault="00CF6B4E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rPr>
          <w:bCs/>
        </w:rPr>
        <w:t xml:space="preserve">hét: </w:t>
      </w:r>
      <w:r w:rsidRPr="008234D4">
        <w:t>Statisztikai becslés gyakorlati alkalmazása rétegzett minták alapján.</w:t>
      </w:r>
    </w:p>
    <w:p w:rsidR="00CF6B4E" w:rsidRPr="008234D4" w:rsidRDefault="00CF6B4E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t>hét: Zárthelyi dolgozat megoldása.</w:t>
      </w:r>
    </w:p>
    <w:p w:rsidR="00CF6B4E" w:rsidRPr="008234D4" w:rsidRDefault="00CF6B4E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t>hét: Hipotézis vizsgálat</w:t>
      </w:r>
      <w:r w:rsidRPr="008234D4">
        <w:rPr>
          <w:bCs/>
        </w:rPr>
        <w:t xml:space="preserve"> alapfogalma</w:t>
      </w:r>
      <w:r w:rsidR="0066104C" w:rsidRPr="008234D4">
        <w:rPr>
          <w:bCs/>
        </w:rPr>
        <w:t>ina</w:t>
      </w:r>
      <w:r w:rsidRPr="008234D4">
        <w:rPr>
          <w:bCs/>
        </w:rPr>
        <w:t>k is</w:t>
      </w:r>
      <w:r w:rsidR="0066104C" w:rsidRPr="008234D4">
        <w:rPr>
          <w:bCs/>
        </w:rPr>
        <w:t>métlése, gyakorlati alkalmazásának lehetőségei.</w:t>
      </w:r>
    </w:p>
    <w:p w:rsidR="00CF6B4E" w:rsidRPr="008234D4" w:rsidRDefault="0066104C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rPr>
          <w:bCs/>
        </w:rPr>
        <w:t>hét: Egymintás hipotézisvizsgálat gyakorlása példákon keresztül.</w:t>
      </w:r>
    </w:p>
    <w:p w:rsidR="0066104C" w:rsidRPr="008234D4" w:rsidRDefault="0066104C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rPr>
          <w:bCs/>
        </w:rPr>
        <w:t>hét: Kétmintás hipotézisvizsgálat gyakorlása társadalmi- gazdasági jelenségek és folyamatok alapján, összefüggések feltárása, következtetések levonása.</w:t>
      </w:r>
    </w:p>
    <w:p w:rsidR="0066104C" w:rsidRPr="008234D4" w:rsidRDefault="0066104C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rPr>
          <w:bCs/>
        </w:rPr>
        <w:t xml:space="preserve">hét: </w:t>
      </w:r>
      <w:r w:rsidRPr="008234D4">
        <w:t>Asszociációs kapcsolatok gyakorlása.</w:t>
      </w:r>
    </w:p>
    <w:p w:rsidR="0066104C" w:rsidRPr="008234D4" w:rsidRDefault="0066104C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rPr>
          <w:bCs/>
        </w:rPr>
        <w:t xml:space="preserve">hét: </w:t>
      </w:r>
      <w:r w:rsidRPr="008234D4">
        <w:t>Lineáris korreláció és regresszió-analízis gyakorlati példákon keresztül.</w:t>
      </w:r>
    </w:p>
    <w:p w:rsidR="0066104C" w:rsidRPr="008234D4" w:rsidRDefault="0066104C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lastRenderedPageBreak/>
        <w:t>hét: Lineáris korreláció és regresszió-analízis gyakorlati példákon keresztül.</w:t>
      </w:r>
    </w:p>
    <w:p w:rsidR="0066104C" w:rsidRPr="008234D4" w:rsidRDefault="0066104C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t>hét: Zárthelyi dolgozat megoldása.</w:t>
      </w:r>
    </w:p>
    <w:p w:rsidR="0066104C" w:rsidRPr="008234D4" w:rsidRDefault="0066104C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rPr>
          <w:bCs/>
        </w:rPr>
        <w:t>hét: Trendanalízis (lineáris)</w:t>
      </w:r>
    </w:p>
    <w:p w:rsidR="0066104C" w:rsidRPr="008234D4" w:rsidRDefault="0066104C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8234D4">
        <w:rPr>
          <w:bCs/>
        </w:rPr>
        <w:t xml:space="preserve">hét: </w:t>
      </w:r>
      <w:r w:rsidRPr="008234D4">
        <w:t>Szezonalitás, ciklusvizsgálat, előrejelzés. Összetett feladatok megoldása.</w:t>
      </w:r>
    </w:p>
    <w:p w:rsidR="00CF6B4E" w:rsidRPr="008234D4" w:rsidRDefault="00CF6B4E" w:rsidP="00C933A4">
      <w:pPr>
        <w:tabs>
          <w:tab w:val="left" w:pos="1125"/>
        </w:tabs>
        <w:ind w:left="709" w:hanging="699"/>
        <w:jc w:val="both"/>
        <w:rPr>
          <w:bCs/>
        </w:rPr>
      </w:pPr>
    </w:p>
    <w:p w:rsidR="008C54C4" w:rsidRPr="008234D4" w:rsidRDefault="008C54C4" w:rsidP="00C933A4">
      <w:pPr>
        <w:ind w:left="709" w:hanging="699"/>
        <w:jc w:val="both"/>
        <w:rPr>
          <w:b/>
          <w:bCs/>
        </w:rPr>
      </w:pPr>
      <w:r w:rsidRPr="008234D4">
        <w:rPr>
          <w:b/>
          <w:bCs/>
        </w:rPr>
        <w:t>A foglalkozásokon történő részvétel:</w:t>
      </w:r>
    </w:p>
    <w:p w:rsidR="008C54C4" w:rsidRPr="008234D4" w:rsidRDefault="008C54C4" w:rsidP="008B5AEA">
      <w:pPr>
        <w:jc w:val="both"/>
      </w:pPr>
      <w:r w:rsidRPr="008234D4">
        <w:t>Az el</w:t>
      </w:r>
      <w:r w:rsidRPr="008234D4">
        <w:rPr>
          <w:rFonts w:eastAsia="TimesNewRoman"/>
        </w:rPr>
        <w:t>ő</w:t>
      </w:r>
      <w:r w:rsidRPr="008234D4">
        <w:t>adás</w:t>
      </w:r>
      <w:r w:rsidR="00D84144" w:rsidRPr="008234D4">
        <w:t>ok</w:t>
      </w:r>
      <w:r w:rsidRPr="008234D4">
        <w:t xml:space="preserve"> a képzés szerves részét képezi</w:t>
      </w:r>
      <w:r w:rsidR="00D84144" w:rsidRPr="008234D4">
        <w:t>k</w:t>
      </w:r>
      <w:r w:rsidRPr="008234D4">
        <w:t>, így a</w:t>
      </w:r>
      <w:r w:rsidR="00D84144" w:rsidRPr="008234D4">
        <w:t>z</w:t>
      </w:r>
      <w:r w:rsidRPr="008234D4">
        <w:t xml:space="preserve"> </w:t>
      </w:r>
      <w:r w:rsidR="00D84144" w:rsidRPr="008234D4">
        <w:t>Intézmény</w:t>
      </w:r>
      <w:r w:rsidR="009F1124" w:rsidRPr="008234D4">
        <w:t xml:space="preserve"> a hallgatóktól elvárja a </w:t>
      </w:r>
      <w:r w:rsidRPr="008234D4">
        <w:t>részvételt az el</w:t>
      </w:r>
      <w:r w:rsidRPr="008234D4">
        <w:rPr>
          <w:rFonts w:eastAsia="TimesNewRoman"/>
        </w:rPr>
        <w:t>ő</w:t>
      </w:r>
      <w:r w:rsidRPr="008234D4">
        <w:t>adáso</w:t>
      </w:r>
      <w:r w:rsidR="00D84144" w:rsidRPr="008234D4">
        <w:t>ko</w:t>
      </w:r>
      <w:r w:rsidRPr="008234D4">
        <w:t>n</w:t>
      </w:r>
      <w:r w:rsidR="00D84144" w:rsidRPr="008234D4">
        <w:t xml:space="preserve"> (TVSz 8</w:t>
      </w:r>
      <w:r w:rsidRPr="008234D4">
        <w:t>.</w:t>
      </w:r>
      <w:r w:rsidR="00D84144" w:rsidRPr="008234D4">
        <w:t>§ 1.)</w:t>
      </w:r>
    </w:p>
    <w:p w:rsidR="002C2F97" w:rsidRPr="008234D4" w:rsidRDefault="002C2F97" w:rsidP="00C933A4">
      <w:pPr>
        <w:jc w:val="both"/>
      </w:pPr>
    </w:p>
    <w:p w:rsidR="00EE532E" w:rsidRPr="008234D4" w:rsidRDefault="00EE532E" w:rsidP="00C933A4">
      <w:pPr>
        <w:jc w:val="both"/>
        <w:rPr>
          <w:b/>
        </w:rPr>
      </w:pPr>
      <w:r w:rsidRPr="008234D4">
        <w:rPr>
          <w:b/>
        </w:rPr>
        <w:t>Félévi követelmény: kollokvium</w:t>
      </w:r>
    </w:p>
    <w:p w:rsidR="00EE532E" w:rsidRPr="008234D4" w:rsidRDefault="00EE532E" w:rsidP="00C933A4">
      <w:pPr>
        <w:jc w:val="both"/>
      </w:pPr>
    </w:p>
    <w:p w:rsidR="00EE532E" w:rsidRPr="008234D4" w:rsidRDefault="00847EF8" w:rsidP="00C933A4">
      <w:pPr>
        <w:jc w:val="both"/>
        <w:rPr>
          <w:b/>
        </w:rPr>
      </w:pPr>
      <w:r w:rsidRPr="008234D4">
        <w:rPr>
          <w:b/>
        </w:rPr>
        <w:t>Az értékelés módja, ütemezése</w:t>
      </w:r>
      <w:r w:rsidR="00EE532E" w:rsidRPr="008234D4">
        <w:rPr>
          <w:b/>
        </w:rPr>
        <w:t>:</w:t>
      </w:r>
      <w:r w:rsidRPr="008234D4">
        <w:rPr>
          <w:b/>
        </w:rPr>
        <w:t xml:space="preserve"> </w:t>
      </w:r>
    </w:p>
    <w:p w:rsidR="00AE50B6" w:rsidRPr="008234D4" w:rsidRDefault="00F41BA5" w:rsidP="00C933A4">
      <w:pPr>
        <w:pStyle w:val="Listaszerbekezds"/>
        <w:numPr>
          <w:ilvl w:val="0"/>
          <w:numId w:val="24"/>
        </w:numPr>
        <w:jc w:val="both"/>
      </w:pPr>
      <w:r w:rsidRPr="008234D4">
        <w:t>vizsgára b</w:t>
      </w:r>
      <w:r w:rsidR="0066104C" w:rsidRPr="008234D4">
        <w:t>ocsátás feltétele:</w:t>
      </w:r>
      <w:r w:rsidR="00247D90" w:rsidRPr="008234D4">
        <w:t xml:space="preserve"> </w:t>
      </w:r>
      <w:r w:rsidR="00CF3499" w:rsidRPr="008234D4">
        <w:t xml:space="preserve">két </w:t>
      </w:r>
      <w:r w:rsidRPr="008234D4">
        <w:t>zárthelyi d</w:t>
      </w:r>
      <w:r w:rsidR="00CF3499" w:rsidRPr="008234D4">
        <w:t>olgozat</w:t>
      </w:r>
      <w:r w:rsidR="00233984" w:rsidRPr="008234D4">
        <w:t xml:space="preserve"> </w:t>
      </w:r>
      <w:r w:rsidRPr="008234D4">
        <w:t>megírása</w:t>
      </w:r>
    </w:p>
    <w:p w:rsidR="009124F0" w:rsidRPr="008234D4" w:rsidRDefault="009124F0" w:rsidP="00C933A4">
      <w:pPr>
        <w:ind w:left="370"/>
        <w:jc w:val="both"/>
      </w:pPr>
      <w:r w:rsidRPr="008234D4">
        <w:rPr>
          <w:b/>
          <w:i/>
        </w:rPr>
        <w:t>A vizsgára bocsátás feltétele</w:t>
      </w:r>
      <w:r w:rsidRPr="008234D4">
        <w:t xml:space="preserve">: </w:t>
      </w:r>
    </w:p>
    <w:p w:rsidR="003540CE" w:rsidRPr="008234D4" w:rsidRDefault="00F41BA5" w:rsidP="00C933A4">
      <w:pPr>
        <w:pStyle w:val="Listaszerbekezds"/>
        <w:numPr>
          <w:ilvl w:val="0"/>
          <w:numId w:val="11"/>
        </w:numPr>
        <w:ind w:left="1438"/>
        <w:jc w:val="both"/>
        <w:rPr>
          <w:i/>
        </w:rPr>
      </w:pPr>
      <w:r w:rsidRPr="008234D4">
        <w:rPr>
          <w:i/>
        </w:rPr>
        <w:t>Két zárthelyi dolgozat - együttes értékelése alapján - legalább 50%-os teljesítése.</w:t>
      </w:r>
      <w:r w:rsidR="0066104C" w:rsidRPr="008234D4">
        <w:rPr>
          <w:i/>
        </w:rPr>
        <w:t xml:space="preserve"> </w:t>
      </w:r>
      <w:r w:rsidRPr="008234D4">
        <w:rPr>
          <w:i/>
        </w:rPr>
        <w:t>A dolgo</w:t>
      </w:r>
      <w:r w:rsidR="00D53274" w:rsidRPr="008234D4">
        <w:rPr>
          <w:i/>
        </w:rPr>
        <w:t xml:space="preserve">zatok anyaga: </w:t>
      </w:r>
      <w:r w:rsidRPr="008234D4">
        <w:rPr>
          <w:i/>
        </w:rPr>
        <w:t>Előadások</w:t>
      </w:r>
      <w:r w:rsidR="0017685F" w:rsidRPr="008234D4">
        <w:rPr>
          <w:i/>
        </w:rPr>
        <w:t>, gyakorlatok</w:t>
      </w:r>
      <w:r w:rsidRPr="008234D4">
        <w:rPr>
          <w:i/>
        </w:rPr>
        <w:t xml:space="preserve"> anyaga, illetve a megadott szakirodalom</w:t>
      </w:r>
      <w:r w:rsidR="008B5AEA" w:rsidRPr="008234D4">
        <w:rPr>
          <w:i/>
        </w:rPr>
        <w:t>.</w:t>
      </w:r>
      <w:r w:rsidRPr="008234D4">
        <w:rPr>
          <w:i/>
        </w:rPr>
        <w:t xml:space="preserve"> A zárthelyi dolgozatok</w:t>
      </w:r>
      <w:r w:rsidR="003540CE" w:rsidRPr="008234D4">
        <w:rPr>
          <w:i/>
        </w:rPr>
        <w:t xml:space="preserve"> elmulasztása</w:t>
      </w:r>
      <w:r w:rsidR="008A696F" w:rsidRPr="008234D4">
        <w:rPr>
          <w:i/>
        </w:rPr>
        <w:t xml:space="preserve"> </w:t>
      </w:r>
      <w:r w:rsidRPr="008234D4">
        <w:rPr>
          <w:i/>
        </w:rPr>
        <w:t>a dolgozatok 50</w:t>
      </w:r>
      <w:r w:rsidR="00142AC0" w:rsidRPr="008234D4">
        <w:rPr>
          <w:i/>
        </w:rPr>
        <w:t>% alatti teljesítése</w:t>
      </w:r>
      <w:r w:rsidR="006F3F04" w:rsidRPr="008234D4">
        <w:rPr>
          <w:i/>
        </w:rPr>
        <w:t xml:space="preserve"> </w:t>
      </w:r>
      <w:r w:rsidR="003540CE" w:rsidRPr="008234D4">
        <w:rPr>
          <w:i/>
        </w:rPr>
        <w:t>a</w:t>
      </w:r>
      <w:r w:rsidR="007701DC" w:rsidRPr="008234D4">
        <w:rPr>
          <w:i/>
        </w:rPr>
        <w:t xml:space="preserve"> tantárgy</w:t>
      </w:r>
      <w:r w:rsidR="003540CE" w:rsidRPr="008234D4">
        <w:rPr>
          <w:i/>
        </w:rPr>
        <w:t xml:space="preserve"> félév</w:t>
      </w:r>
      <w:r w:rsidR="007701DC" w:rsidRPr="008234D4">
        <w:rPr>
          <w:i/>
        </w:rPr>
        <w:t>i</w:t>
      </w:r>
      <w:r w:rsidR="003540CE" w:rsidRPr="008234D4">
        <w:rPr>
          <w:i/>
        </w:rPr>
        <w:t xml:space="preserve"> </w:t>
      </w:r>
      <w:r w:rsidR="00CC543F" w:rsidRPr="008234D4">
        <w:rPr>
          <w:i/>
        </w:rPr>
        <w:t>érvénytelenségét</w:t>
      </w:r>
      <w:r w:rsidR="003540CE" w:rsidRPr="008234D4">
        <w:rPr>
          <w:i/>
        </w:rPr>
        <w:t xml:space="preserve"> vonja maga után. </w:t>
      </w:r>
    </w:p>
    <w:p w:rsidR="00F0169A" w:rsidRPr="008234D4" w:rsidRDefault="00F0169A" w:rsidP="00E037FD">
      <w:pPr>
        <w:jc w:val="both"/>
      </w:pPr>
    </w:p>
    <w:p w:rsidR="00EE532E" w:rsidRPr="008234D4" w:rsidRDefault="00EE532E" w:rsidP="00C933A4">
      <w:pPr>
        <w:ind w:left="370"/>
        <w:jc w:val="both"/>
      </w:pPr>
      <w:r w:rsidRPr="008234D4">
        <w:rPr>
          <w:b/>
          <w:i/>
        </w:rPr>
        <w:t>A kollokvium típusa</w:t>
      </w:r>
      <w:r w:rsidR="00F41BA5" w:rsidRPr="008234D4">
        <w:t>: írásbeli</w:t>
      </w:r>
      <w:r w:rsidR="00BB01A8" w:rsidRPr="008234D4">
        <w:t xml:space="preserve"> és szóbeli</w:t>
      </w:r>
    </w:p>
    <w:p w:rsidR="002C2F97" w:rsidRPr="008234D4" w:rsidRDefault="002C2F97" w:rsidP="00C933A4">
      <w:pPr>
        <w:ind w:firstLine="370"/>
        <w:jc w:val="both"/>
      </w:pPr>
      <w:r w:rsidRPr="008234D4">
        <w:rPr>
          <w:bCs/>
        </w:rPr>
        <w:t xml:space="preserve">Írásbeli </w:t>
      </w:r>
      <w:r w:rsidR="00BB01A8" w:rsidRPr="008234D4">
        <w:rPr>
          <w:bCs/>
        </w:rPr>
        <w:t xml:space="preserve">és szóbeli </w:t>
      </w:r>
      <w:r w:rsidRPr="008234D4">
        <w:rPr>
          <w:bCs/>
        </w:rPr>
        <w:t>vizsga</w:t>
      </w:r>
      <w:r w:rsidR="005D1418" w:rsidRPr="008234D4">
        <w:rPr>
          <w:bCs/>
        </w:rPr>
        <w:t xml:space="preserve"> anyaga</w:t>
      </w:r>
      <w:r w:rsidRPr="008234D4">
        <w:t xml:space="preserve">: </w:t>
      </w:r>
    </w:p>
    <w:p w:rsidR="002C2F97" w:rsidRPr="008234D4" w:rsidRDefault="00F41BA5" w:rsidP="00C933A4">
      <w:pPr>
        <w:numPr>
          <w:ilvl w:val="1"/>
          <w:numId w:val="4"/>
        </w:numPr>
        <w:ind w:left="1810"/>
        <w:jc w:val="both"/>
        <w:rPr>
          <w:i/>
        </w:rPr>
      </w:pPr>
      <w:r w:rsidRPr="008234D4">
        <w:rPr>
          <w:i/>
        </w:rPr>
        <w:t>Az előadásokon, illetve a gyakorlatokon elhangzottak, valamint a megadott kötelező szakirodalom anyaga.</w:t>
      </w:r>
    </w:p>
    <w:p w:rsidR="00B96C67" w:rsidRPr="008234D4" w:rsidRDefault="00B96C67" w:rsidP="00C933A4">
      <w:pPr>
        <w:jc w:val="both"/>
      </w:pPr>
    </w:p>
    <w:p w:rsidR="002C2F97" w:rsidRPr="008234D4" w:rsidRDefault="002C2F97" w:rsidP="00C933A4">
      <w:pPr>
        <w:jc w:val="both"/>
        <w:rPr>
          <w:b/>
          <w:bCs/>
        </w:rPr>
      </w:pPr>
      <w:r w:rsidRPr="008234D4">
        <w:rPr>
          <w:b/>
          <w:bCs/>
        </w:rPr>
        <w:t>Az érdemjegy kialakításának módja:</w:t>
      </w:r>
    </w:p>
    <w:p w:rsidR="002C2F97" w:rsidRPr="008234D4" w:rsidRDefault="002C2F97" w:rsidP="00C933A4">
      <w:pPr>
        <w:spacing w:after="120"/>
        <w:ind w:left="708"/>
        <w:jc w:val="both"/>
        <w:rPr>
          <w:i/>
        </w:rPr>
      </w:pPr>
      <w:r w:rsidRPr="008234D4">
        <w:rPr>
          <w:i/>
        </w:rPr>
        <w:t xml:space="preserve">Az érdemjegyet az írásbeli </w:t>
      </w:r>
      <w:r w:rsidR="00CC2137" w:rsidRPr="008234D4">
        <w:rPr>
          <w:i/>
        </w:rPr>
        <w:t>vizsga</w:t>
      </w:r>
      <w:r w:rsidR="0077179F" w:rsidRPr="008234D4">
        <w:rPr>
          <w:i/>
        </w:rPr>
        <w:t xml:space="preserve"> </w:t>
      </w:r>
      <w:r w:rsidR="00D86A63" w:rsidRPr="008234D4">
        <w:rPr>
          <w:i/>
        </w:rPr>
        <w:t>eredménye ha</w:t>
      </w:r>
      <w:r w:rsidRPr="008234D4">
        <w:rPr>
          <w:i/>
        </w:rPr>
        <w:t xml:space="preserve">tározza meg. </w:t>
      </w:r>
      <w:r w:rsidR="00BB01A8" w:rsidRPr="008234D4">
        <w:rPr>
          <w:i/>
        </w:rPr>
        <w:t>Mindezt megelőz egy öt elméleti kérdésből álló szóbeli vizsga, mely esetében –</w:t>
      </w:r>
      <w:r w:rsidR="008B5AEA" w:rsidRPr="008234D4">
        <w:rPr>
          <w:i/>
        </w:rPr>
        <w:t xml:space="preserve"> előre megadott kérdéssor alapján</w:t>
      </w:r>
      <w:r w:rsidR="00BB01A8" w:rsidRPr="008234D4">
        <w:rPr>
          <w:i/>
        </w:rPr>
        <w:t xml:space="preserve"> – 5-ből 5 kérdésre adott tökéletes válasz az írásbeli vizsgára bocsátás feltétele. </w:t>
      </w:r>
      <w:r w:rsidR="00223659" w:rsidRPr="008234D4">
        <w:rPr>
          <w:i/>
        </w:rPr>
        <w:t>(</w:t>
      </w:r>
      <w:r w:rsidR="00D86A63" w:rsidRPr="008234D4">
        <w:rPr>
          <w:i/>
        </w:rPr>
        <w:t>Kiemelkedő gyakorlati munka teljesítésével 5 pont beszámítására és figyelembe vételére van lehetőség az írásbeli vizsga végső eredményének meghatározásakor.</w:t>
      </w:r>
      <w:r w:rsidR="00223659" w:rsidRPr="008234D4">
        <w:rPr>
          <w:i/>
        </w:rPr>
        <w:t>)</w:t>
      </w:r>
    </w:p>
    <w:p w:rsidR="003B1770" w:rsidRPr="008234D4" w:rsidRDefault="003B1770" w:rsidP="00C933A4">
      <w:pPr>
        <w:jc w:val="both"/>
        <w:rPr>
          <w:highlight w:val="yellow"/>
        </w:rPr>
      </w:pPr>
    </w:p>
    <w:p w:rsidR="00E037FD" w:rsidRPr="008234D4" w:rsidRDefault="00E037FD" w:rsidP="00C933A4">
      <w:pPr>
        <w:jc w:val="both"/>
        <w:rPr>
          <w:highlight w:val="yellow"/>
        </w:rPr>
      </w:pPr>
    </w:p>
    <w:p w:rsidR="00E037FD" w:rsidRPr="008234D4" w:rsidRDefault="00E037FD" w:rsidP="00C933A4">
      <w:pPr>
        <w:jc w:val="both"/>
        <w:rPr>
          <w:highlight w:val="yellow"/>
        </w:rPr>
      </w:pPr>
    </w:p>
    <w:p w:rsidR="00E037FD" w:rsidRPr="008234D4" w:rsidRDefault="00D02BC5" w:rsidP="00E037FD">
      <w:pPr>
        <w:rPr>
          <w:rFonts w:eastAsia="Calibri"/>
          <w:lang w:eastAsia="en-US"/>
        </w:rPr>
      </w:pPr>
      <w:r w:rsidRPr="008234D4">
        <w:rPr>
          <w:rFonts w:eastAsia="Calibri"/>
          <w:lang w:eastAsia="en-US"/>
        </w:rPr>
        <w:t>Nyíregyháza, 2017.08.16</w:t>
      </w:r>
      <w:r w:rsidR="00E037FD" w:rsidRPr="008234D4">
        <w:rPr>
          <w:rFonts w:eastAsia="Calibri"/>
          <w:lang w:eastAsia="en-US"/>
        </w:rPr>
        <w:t>.</w:t>
      </w:r>
    </w:p>
    <w:p w:rsidR="00E037FD" w:rsidRPr="008234D4" w:rsidRDefault="00E037FD" w:rsidP="00C933A4">
      <w:pPr>
        <w:jc w:val="both"/>
        <w:rPr>
          <w:highlight w:val="yellow"/>
        </w:rPr>
      </w:pPr>
    </w:p>
    <w:p w:rsidR="00E037FD" w:rsidRPr="008234D4" w:rsidRDefault="00E037FD" w:rsidP="00C933A4">
      <w:pPr>
        <w:jc w:val="both"/>
        <w:rPr>
          <w:highlight w:val="yellow"/>
        </w:rPr>
      </w:pPr>
    </w:p>
    <w:p w:rsidR="00E037FD" w:rsidRPr="008234D4" w:rsidRDefault="00E037FD" w:rsidP="00C933A4">
      <w:pPr>
        <w:jc w:val="both"/>
        <w:rPr>
          <w:b/>
        </w:rPr>
      </w:pP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  <w:t>Makszim Györgyné dr. Nagy Tímea</w:t>
      </w:r>
    </w:p>
    <w:sectPr w:rsidR="00E037FD" w:rsidRPr="008234D4" w:rsidSect="005B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325" w:rsidRDefault="00AB0325" w:rsidP="00C933A4">
      <w:r>
        <w:separator/>
      </w:r>
    </w:p>
  </w:endnote>
  <w:endnote w:type="continuationSeparator" w:id="0">
    <w:p w:rsidR="00AB0325" w:rsidRDefault="00AB0325" w:rsidP="00C9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325" w:rsidRDefault="00AB0325" w:rsidP="00C933A4">
      <w:r>
        <w:separator/>
      </w:r>
    </w:p>
  </w:footnote>
  <w:footnote w:type="continuationSeparator" w:id="0">
    <w:p w:rsidR="00AB0325" w:rsidRDefault="00AB0325" w:rsidP="00C9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0974095"/>
    <w:multiLevelType w:val="hybridMultilevel"/>
    <w:tmpl w:val="60C6E4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B242D0"/>
    <w:multiLevelType w:val="hybridMultilevel"/>
    <w:tmpl w:val="B3741E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43BC2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7685F"/>
    <w:rsid w:val="001837AD"/>
    <w:rsid w:val="00195A56"/>
    <w:rsid w:val="0019650F"/>
    <w:rsid w:val="001C1527"/>
    <w:rsid w:val="001D1A07"/>
    <w:rsid w:val="001D1BDA"/>
    <w:rsid w:val="001D4890"/>
    <w:rsid w:val="001E14F0"/>
    <w:rsid w:val="002004A2"/>
    <w:rsid w:val="002055BB"/>
    <w:rsid w:val="00215497"/>
    <w:rsid w:val="00223659"/>
    <w:rsid w:val="00233984"/>
    <w:rsid w:val="0024203B"/>
    <w:rsid w:val="00247D90"/>
    <w:rsid w:val="00257502"/>
    <w:rsid w:val="00294D32"/>
    <w:rsid w:val="002B0987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F5A4E"/>
    <w:rsid w:val="0040160E"/>
    <w:rsid w:val="0040546B"/>
    <w:rsid w:val="004341FD"/>
    <w:rsid w:val="004457BD"/>
    <w:rsid w:val="00467D18"/>
    <w:rsid w:val="00475720"/>
    <w:rsid w:val="00476C9C"/>
    <w:rsid w:val="00477ED6"/>
    <w:rsid w:val="00484FF6"/>
    <w:rsid w:val="0048707C"/>
    <w:rsid w:val="00487802"/>
    <w:rsid w:val="004A2050"/>
    <w:rsid w:val="004A3FF6"/>
    <w:rsid w:val="004B1AC8"/>
    <w:rsid w:val="004E09B7"/>
    <w:rsid w:val="004E5D78"/>
    <w:rsid w:val="004F76B1"/>
    <w:rsid w:val="005067D6"/>
    <w:rsid w:val="00523132"/>
    <w:rsid w:val="00540E2B"/>
    <w:rsid w:val="00541F46"/>
    <w:rsid w:val="005502A0"/>
    <w:rsid w:val="00582941"/>
    <w:rsid w:val="0059491C"/>
    <w:rsid w:val="005B74D3"/>
    <w:rsid w:val="005D1418"/>
    <w:rsid w:val="00600FE4"/>
    <w:rsid w:val="00615DFA"/>
    <w:rsid w:val="00620949"/>
    <w:rsid w:val="00635208"/>
    <w:rsid w:val="0066104C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2A5C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C727B"/>
    <w:rsid w:val="00801667"/>
    <w:rsid w:val="00803C09"/>
    <w:rsid w:val="008234D4"/>
    <w:rsid w:val="008462E7"/>
    <w:rsid w:val="00847EF8"/>
    <w:rsid w:val="0087478E"/>
    <w:rsid w:val="008A17F6"/>
    <w:rsid w:val="008A5596"/>
    <w:rsid w:val="008A696F"/>
    <w:rsid w:val="008B1DC2"/>
    <w:rsid w:val="008B2AD4"/>
    <w:rsid w:val="008B5AEA"/>
    <w:rsid w:val="008C03FA"/>
    <w:rsid w:val="008C54C4"/>
    <w:rsid w:val="008C74EF"/>
    <w:rsid w:val="008D4525"/>
    <w:rsid w:val="009124F0"/>
    <w:rsid w:val="009147A9"/>
    <w:rsid w:val="009638AC"/>
    <w:rsid w:val="009729E7"/>
    <w:rsid w:val="009758CE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10FCD"/>
    <w:rsid w:val="00A507DC"/>
    <w:rsid w:val="00A50A76"/>
    <w:rsid w:val="00A573A6"/>
    <w:rsid w:val="00A72CBA"/>
    <w:rsid w:val="00A73C97"/>
    <w:rsid w:val="00A74ACF"/>
    <w:rsid w:val="00A81416"/>
    <w:rsid w:val="00A83407"/>
    <w:rsid w:val="00AA168C"/>
    <w:rsid w:val="00AA5F91"/>
    <w:rsid w:val="00AB0325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AAF"/>
    <w:rsid w:val="00B96C67"/>
    <w:rsid w:val="00BB01A8"/>
    <w:rsid w:val="00BC12DA"/>
    <w:rsid w:val="00BE2BF9"/>
    <w:rsid w:val="00BF5FC2"/>
    <w:rsid w:val="00C138C3"/>
    <w:rsid w:val="00C14516"/>
    <w:rsid w:val="00C16A92"/>
    <w:rsid w:val="00C2361F"/>
    <w:rsid w:val="00C30D68"/>
    <w:rsid w:val="00C61BBD"/>
    <w:rsid w:val="00C82300"/>
    <w:rsid w:val="00C84168"/>
    <w:rsid w:val="00C92675"/>
    <w:rsid w:val="00C933A4"/>
    <w:rsid w:val="00CC2137"/>
    <w:rsid w:val="00CC543F"/>
    <w:rsid w:val="00CC64AA"/>
    <w:rsid w:val="00CD33C8"/>
    <w:rsid w:val="00CE0EF9"/>
    <w:rsid w:val="00CE3990"/>
    <w:rsid w:val="00CF3499"/>
    <w:rsid w:val="00CF6B4E"/>
    <w:rsid w:val="00D007A3"/>
    <w:rsid w:val="00D02BC5"/>
    <w:rsid w:val="00D11C93"/>
    <w:rsid w:val="00D15EE9"/>
    <w:rsid w:val="00D31F61"/>
    <w:rsid w:val="00D46F84"/>
    <w:rsid w:val="00D47C44"/>
    <w:rsid w:val="00D51439"/>
    <w:rsid w:val="00D53274"/>
    <w:rsid w:val="00D552CE"/>
    <w:rsid w:val="00D568FE"/>
    <w:rsid w:val="00D635C7"/>
    <w:rsid w:val="00D718A1"/>
    <w:rsid w:val="00D84144"/>
    <w:rsid w:val="00D86A63"/>
    <w:rsid w:val="00DA4915"/>
    <w:rsid w:val="00DB5731"/>
    <w:rsid w:val="00DB5AB6"/>
    <w:rsid w:val="00DB5BC6"/>
    <w:rsid w:val="00DC12E9"/>
    <w:rsid w:val="00DC3CBD"/>
    <w:rsid w:val="00DD48B3"/>
    <w:rsid w:val="00DD5F7D"/>
    <w:rsid w:val="00DE7018"/>
    <w:rsid w:val="00DF37B0"/>
    <w:rsid w:val="00E037FD"/>
    <w:rsid w:val="00E234E7"/>
    <w:rsid w:val="00E241BF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C30D3"/>
    <w:rsid w:val="00ED5D72"/>
    <w:rsid w:val="00EE532E"/>
    <w:rsid w:val="00F00739"/>
    <w:rsid w:val="00F0169A"/>
    <w:rsid w:val="00F0523A"/>
    <w:rsid w:val="00F41BA5"/>
    <w:rsid w:val="00F42BDA"/>
    <w:rsid w:val="00F46DB2"/>
    <w:rsid w:val="00F53842"/>
    <w:rsid w:val="00F70EC3"/>
    <w:rsid w:val="00F850B2"/>
    <w:rsid w:val="00FA1DE4"/>
    <w:rsid w:val="00FA4420"/>
    <w:rsid w:val="00FA6BCA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BEA87-B316-4F5D-9022-D296F4F4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41BA5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F41BA5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C933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33A4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C933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933A4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acsi</dc:creator>
  <cp:lastModifiedBy>NyEGTI</cp:lastModifiedBy>
  <cp:revision>2</cp:revision>
  <dcterms:created xsi:type="dcterms:W3CDTF">2018-08-21T07:56:00Z</dcterms:created>
  <dcterms:modified xsi:type="dcterms:W3CDTF">2018-08-21T07:56:00Z</dcterms:modified>
</cp:coreProperties>
</file>