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A00F" w14:textId="77777777" w:rsidR="00DC4CA8" w:rsidRDefault="00DC4CA8" w:rsidP="00DC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1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108614C" w14:textId="77777777" w:rsidR="00DC4CA8" w:rsidRPr="00810CE1" w:rsidRDefault="00DC4CA8" w:rsidP="00DC4CA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899891" w14:textId="77777777" w:rsidR="00DC4CA8" w:rsidRDefault="00DC4CA8" w:rsidP="00DC4C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Szervezeti döntések elmélete és gyakorlata </w:t>
      </w:r>
      <w:r w:rsidRPr="00810CE1">
        <w:rPr>
          <w:rFonts w:ascii="Times New Roman" w:hAnsi="Times New Roman" w:cs="Times New Roman"/>
          <w:b/>
          <w:bCs/>
          <w:sz w:val="28"/>
          <w:szCs w:val="28"/>
        </w:rPr>
        <w:t>BAI0</w:t>
      </w:r>
      <w:r>
        <w:rPr>
          <w:rFonts w:ascii="Times New Roman" w:hAnsi="Times New Roman" w:cs="Times New Roman"/>
          <w:b/>
          <w:bCs/>
          <w:sz w:val="28"/>
          <w:szCs w:val="28"/>
        </w:rPr>
        <w:t>114</w:t>
      </w:r>
    </w:p>
    <w:p w14:paraId="5EAEEB89" w14:textId="77777777" w:rsidR="00DC4CA8" w:rsidRPr="00810CE1" w:rsidRDefault="00DC4CA8" w:rsidP="00DC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Levelező </w:t>
      </w:r>
      <w:r w:rsidRPr="00810CE1">
        <w:rPr>
          <w:rFonts w:ascii="Times New Roman" w:hAnsi="Times New Roman" w:cs="Times New Roman"/>
          <w:b/>
          <w:sz w:val="28"/>
          <w:szCs w:val="28"/>
        </w:rPr>
        <w:t>tagozat</w:t>
      </w:r>
    </w:p>
    <w:p w14:paraId="778EC015" w14:textId="29000088" w:rsidR="00DC4CA8" w:rsidRDefault="00DC4CA8" w:rsidP="00DC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Gazdálkodási és menedzsment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alapképzési szak</w:t>
      </w:r>
      <w:r>
        <w:rPr>
          <w:rFonts w:ascii="Times New Roman" w:hAnsi="Times New Roman" w:cs="Times New Roman"/>
          <w:b/>
          <w:sz w:val="28"/>
          <w:szCs w:val="28"/>
        </w:rPr>
        <w:t>-Beregszász</w:t>
      </w:r>
      <w:r w:rsidRPr="00810CE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0CE1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3A6BD340" w14:textId="77777777" w:rsidR="00DC4CA8" w:rsidRPr="00810CE1" w:rsidRDefault="00DC4CA8" w:rsidP="00DC4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940E33" w14:textId="77777777" w:rsidR="00DC4CA8" w:rsidRDefault="00DC4CA8" w:rsidP="00DC4CA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BF18D1A" w14:textId="77777777" w:rsidR="00DC4CA8" w:rsidRPr="00B35D28" w:rsidRDefault="00DC4CA8" w:rsidP="00DC4CA8">
      <w:pPr>
        <w:spacing w:after="0" w:line="240" w:lineRule="auto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sz w:val="24"/>
          <w:szCs w:val="24"/>
          <w:u w:val="single"/>
        </w:rPr>
        <w:t>1. konzultáció:</w:t>
      </w:r>
    </w:p>
    <w:p w14:paraId="6CBED85D" w14:textId="77777777" w:rsidR="00DC4CA8" w:rsidRPr="00B35D28" w:rsidRDefault="00DC4CA8" w:rsidP="00DC4CA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>Bevezetés. A döntés, mint menedzsment funkció. A problémamegoldás elmélete. A döntéshozatal szintjei, módszerei, fázisai. Döntéselméleti felfogásmódok, irányzatok. Problémafeltárási módszerek. Kvantitatív modellek I. Kvantitatív modellek II.</w:t>
      </w:r>
    </w:p>
    <w:p w14:paraId="707F5148" w14:textId="77777777" w:rsidR="00DC4CA8" w:rsidRPr="00B35D28" w:rsidRDefault="00DC4CA8" w:rsidP="00DC4C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5D28">
        <w:rPr>
          <w:rFonts w:ascii="Times New Roman" w:hAnsi="Times New Roman" w:cs="Times New Roman"/>
          <w:bCs/>
          <w:sz w:val="24"/>
          <w:szCs w:val="24"/>
          <w:u w:val="single"/>
        </w:rPr>
        <w:t>2. konzultáció:</w:t>
      </w:r>
    </w:p>
    <w:p w14:paraId="5F5E2DC4" w14:textId="77777777" w:rsidR="00DC4CA8" w:rsidRDefault="00DC4CA8" w:rsidP="00DC4CA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5D28">
        <w:rPr>
          <w:rFonts w:ascii="Times New Roman" w:hAnsi="Times New Roman" w:cs="Times New Roman"/>
          <w:bCs/>
          <w:sz w:val="24"/>
          <w:szCs w:val="24"/>
        </w:rPr>
        <w:t xml:space="preserve">Vezetői döntéshozatal összetevői, korlátozott racionalitás, optimális döntéshozatal, döntéshozatal csapdái. Döntéstámogatás információs rendszerekkel. Kockázatértékelés.  Kreativitás. Kreatív döntéshozatal. Tudásmenedzsment és döntéshozatal. </w:t>
      </w:r>
      <w:r w:rsidRPr="00B35D28">
        <w:rPr>
          <w:rFonts w:ascii="Times New Roman" w:hAnsi="Times New Roman" w:cs="Times New Roman"/>
          <w:sz w:val="24"/>
          <w:szCs w:val="24"/>
        </w:rPr>
        <w:t xml:space="preserve">Zárthelyi dolgozat megírása. </w:t>
      </w:r>
      <w:r w:rsidRPr="00B35D28">
        <w:rPr>
          <w:rFonts w:ascii="Times New Roman" w:hAnsi="Times New Roman" w:cs="Times New Roman"/>
          <w:bCs/>
          <w:sz w:val="24"/>
          <w:szCs w:val="24"/>
        </w:rPr>
        <w:t>Hallgatói prezentációk. Összegzés, zárás, értékelés</w:t>
      </w:r>
      <w:r w:rsidRPr="00B35D28">
        <w:rPr>
          <w:rFonts w:ascii="Times New Roman" w:hAnsi="Times New Roman" w:cs="Times New Roman"/>
          <w:sz w:val="24"/>
          <w:szCs w:val="24"/>
        </w:rPr>
        <w:t>.</w:t>
      </w:r>
    </w:p>
    <w:p w14:paraId="3B0EA6B9" w14:textId="77777777" w:rsidR="00DC4CA8" w:rsidRPr="00B35D28" w:rsidRDefault="00DC4CA8" w:rsidP="00DC4CA8">
      <w:pPr>
        <w:spacing w:after="0" w:line="240" w:lineRule="auto"/>
        <w:ind w:left="709"/>
        <w:jc w:val="both"/>
        <w:rPr>
          <w:bCs/>
          <w:sz w:val="24"/>
          <w:szCs w:val="24"/>
        </w:rPr>
      </w:pPr>
    </w:p>
    <w:p w14:paraId="3C1EDDF9" w14:textId="77777777" w:rsidR="00DC4CA8" w:rsidRPr="00D64874" w:rsidRDefault="00DC4CA8" w:rsidP="00DC4CA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07368056" w14:textId="77777777" w:rsidR="00DC4CA8" w:rsidRDefault="00DC4CA8" w:rsidP="00DC4CA8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</w:t>
      </w:r>
      <w:proofErr w:type="spellStart"/>
      <w:r w:rsidRPr="00D64874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D64874">
        <w:rPr>
          <w:rFonts w:ascii="Times New Roman" w:hAnsi="Times New Roman" w:cs="Times New Roman"/>
          <w:sz w:val="24"/>
          <w:szCs w:val="24"/>
        </w:rPr>
        <w:t xml:space="preserve"> 8.§ 1.)</w:t>
      </w:r>
    </w:p>
    <w:p w14:paraId="50E625C7" w14:textId="77777777" w:rsidR="00DC4CA8" w:rsidRDefault="00DC4CA8" w:rsidP="00DC4C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CE1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810CE1">
        <w:rPr>
          <w:rFonts w:ascii="Times New Roman" w:hAnsi="Times New Roman" w:cs="Times New Roman"/>
          <w:b/>
          <w:sz w:val="24"/>
          <w:szCs w:val="24"/>
        </w:rPr>
        <w:t>yakorlati jegy.</w:t>
      </w:r>
    </w:p>
    <w:p w14:paraId="28442886" w14:textId="77777777" w:rsidR="00DC4CA8" w:rsidRPr="00D64874" w:rsidRDefault="00DC4CA8" w:rsidP="00DC4C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9D35F5D" w14:textId="77777777" w:rsidR="00DC4CA8" w:rsidRDefault="00DC4CA8" w:rsidP="00DC4C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6263346"/>
      <w:r w:rsidRPr="00B35D28">
        <w:rPr>
          <w:rFonts w:ascii="Times New Roman" w:hAnsi="Times New Roman" w:cs="Times New Roman"/>
          <w:iCs/>
          <w:sz w:val="24"/>
          <w:szCs w:val="24"/>
        </w:rPr>
        <w:t>A félév során a 2. konzultáción zárthelyi dolgozat lesz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D64874">
        <w:rPr>
          <w:rFonts w:ascii="Times New Roman" w:hAnsi="Times New Roman" w:cs="Times New Roman"/>
          <w:iCs/>
          <w:sz w:val="24"/>
          <w:szCs w:val="24"/>
        </w:rPr>
        <w:t>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félév során félév közepén és utolsó héten zárthelyi dolgozat írása. A dolgozatok és a beadandó 51% alatti teljesítménye a tantárgy félévi érvénytelenségét vonja maga után.</w:t>
      </w:r>
    </w:p>
    <w:p w14:paraId="1CFE65F4" w14:textId="77777777" w:rsidR="00DC4CA8" w:rsidRPr="00D64874" w:rsidRDefault="00DC4CA8" w:rsidP="00DC4CA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699FC15" w14:textId="77777777" w:rsidR="00DC4CA8" w:rsidRPr="00810CE1" w:rsidRDefault="00DC4CA8" w:rsidP="00DC4CA8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0CE1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3C68A58B" w14:textId="77777777" w:rsidR="00DC4CA8" w:rsidRDefault="00DC4CA8" w:rsidP="00DC4CA8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 érdemjegye és a beadandó házi dolgozat eredményeinek számtani átlaga határozza meg. A zárthelyi dolgozat és a be</w:t>
      </w:r>
      <w:r>
        <w:rPr>
          <w:iCs/>
        </w:rPr>
        <w:t xml:space="preserve">adandó </w:t>
      </w:r>
      <w:r w:rsidRPr="00D64874">
        <w:rPr>
          <w:iCs/>
        </w:rPr>
        <w:t>legalább 51%-os teljesítményűnek lennie kell.</w:t>
      </w:r>
      <w:r>
        <w:rPr>
          <w:iCs/>
        </w:rPr>
        <w:t xml:space="preserve"> </w:t>
      </w:r>
    </w:p>
    <w:p w14:paraId="15A39F43" w14:textId="77777777" w:rsidR="00DC4CA8" w:rsidRPr="00D64874" w:rsidRDefault="00DC4CA8" w:rsidP="00DC4CA8">
      <w:pPr>
        <w:pStyle w:val="Listaszerbekezds"/>
        <w:ind w:left="466"/>
        <w:jc w:val="both"/>
        <w:rPr>
          <w:iCs/>
        </w:rPr>
      </w:pPr>
    </w:p>
    <w:bookmarkEnd w:id="1"/>
    <w:p w14:paraId="4121980B" w14:textId="77777777" w:rsidR="00DC4CA8" w:rsidRPr="00D64874" w:rsidRDefault="00DC4CA8" w:rsidP="00DC4CA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0D2BB82" w14:textId="77777777" w:rsidR="00DC4CA8" w:rsidRPr="00B35D28" w:rsidRDefault="00DC4CA8" w:rsidP="00DC4CA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2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gyakorlati jegyet a zárthelyi dolgozatok érdemjegye és a beadandó házi dolgozat eredményeinek számtani átlaga határozza meg. A zárthelyi dolgozat és a be</w:t>
      </w:r>
      <w:r>
        <w:rPr>
          <w:rFonts w:ascii="Times New Roman" w:hAnsi="Times New Roman" w:cs="Times New Roman"/>
          <w:iCs/>
          <w:sz w:val="24"/>
          <w:szCs w:val="24"/>
        </w:rPr>
        <w:t xml:space="preserve">adandó </w:t>
      </w:r>
      <w:r w:rsidRPr="00D64874">
        <w:rPr>
          <w:rFonts w:ascii="Times New Roman" w:hAnsi="Times New Roman" w:cs="Times New Roman"/>
          <w:iCs/>
          <w:sz w:val="24"/>
          <w:szCs w:val="24"/>
        </w:rPr>
        <w:t>legalább 51%-os teljesítményűnek lennie kell.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D28">
        <w:rPr>
          <w:rFonts w:ascii="Times New Roman" w:hAnsi="Times New Roman" w:cs="Times New Roman"/>
          <w:iCs/>
          <w:sz w:val="24"/>
          <w:szCs w:val="24"/>
        </w:rPr>
        <w:t>Elégtelen gyakorlati jegy javítása a Tanulmányi és vizsgaszabályzat szerint lehetséges.</w:t>
      </w:r>
    </w:p>
    <w:bookmarkEnd w:id="2"/>
    <w:p w14:paraId="6F703813" w14:textId="77777777" w:rsidR="00DC4CA8" w:rsidRPr="00315C5B" w:rsidRDefault="00DC4CA8" w:rsidP="00DC4CA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F24268A" w14:textId="77777777" w:rsidR="00DC4CA8" w:rsidRPr="00315C5B" w:rsidRDefault="00DC4CA8" w:rsidP="00DC4C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>Nyíregyháza, 2020. szeptember 01.</w:t>
      </w:r>
    </w:p>
    <w:p w14:paraId="68E75CDD" w14:textId="77777777" w:rsidR="00DC4CA8" w:rsidRPr="00315C5B" w:rsidRDefault="00DC4CA8" w:rsidP="00DC4C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E2773C" w14:textId="77777777" w:rsidR="00DC4CA8" w:rsidRPr="00315C5B" w:rsidRDefault="00DC4CA8" w:rsidP="00DC4C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104F052" w14:textId="77777777" w:rsidR="00DC4CA8" w:rsidRPr="00315C5B" w:rsidRDefault="00DC4CA8" w:rsidP="00DC4CA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584441E" w14:textId="77777777" w:rsidR="00DC4CA8" w:rsidRDefault="00DC4CA8" w:rsidP="00DC4CA8">
      <w:pPr>
        <w:spacing w:after="0"/>
        <w:jc w:val="right"/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p w14:paraId="418DD47C" w14:textId="77777777" w:rsidR="00F00BEB" w:rsidRDefault="00F00BEB"/>
    <w:sectPr w:rsidR="00F00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A8"/>
    <w:rsid w:val="00DC4CA8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D346"/>
  <w15:chartTrackingRefBased/>
  <w15:docId w15:val="{21B7871F-D91D-4CC9-85AF-9D96D3E0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1</cp:revision>
  <dcterms:created xsi:type="dcterms:W3CDTF">2020-09-04T14:49:00Z</dcterms:created>
  <dcterms:modified xsi:type="dcterms:W3CDTF">2020-09-04T14:50:00Z</dcterms:modified>
</cp:coreProperties>
</file>