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1AFF60BF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F2650E">
        <w:rPr>
          <w:b/>
        </w:rPr>
        <w:t>- MIKROÖKONÓMIA</w:t>
      </w:r>
    </w:p>
    <w:p w14:paraId="155BF233" w14:textId="6BB1DF54"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1E34D8" w:rsidRPr="001E34D8">
        <w:rPr>
          <w:b/>
          <w:sz w:val="32"/>
          <w:szCs w:val="32"/>
        </w:rPr>
        <w:t>1102</w:t>
      </w:r>
      <w:r w:rsidR="00740B4E">
        <w:rPr>
          <w:b/>
          <w:sz w:val="32"/>
          <w:szCs w:val="32"/>
        </w:rPr>
        <w:t>L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65182" w14:paraId="08BC20F2" w14:textId="77777777" w:rsidTr="00C333FA">
        <w:tc>
          <w:tcPr>
            <w:tcW w:w="2123" w:type="dxa"/>
          </w:tcPr>
          <w:p w14:paraId="7E4C08C4" w14:textId="117D14C2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3DDC437E" w:rsidR="00165182" w:rsidRPr="00CA0B0C" w:rsidRDefault="00165182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  <w:r>
              <w:rPr>
                <w:bCs/>
              </w:rPr>
              <w:t xml:space="preserve"> A gazdaságszervezés problémái. Kereslet és kínálat. A piac.</w:t>
            </w:r>
          </w:p>
        </w:tc>
      </w:tr>
      <w:tr w:rsidR="00165182" w14:paraId="6A2D392C" w14:textId="77777777" w:rsidTr="00C333FA">
        <w:tc>
          <w:tcPr>
            <w:tcW w:w="2123" w:type="dxa"/>
          </w:tcPr>
          <w:p w14:paraId="59E89826" w14:textId="74D3FFBE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67E87627" w:rsidR="00165182" w:rsidRPr="00CA0B0C" w:rsidRDefault="00165182" w:rsidP="008C54C4">
            <w:pPr>
              <w:rPr>
                <w:bCs/>
              </w:rPr>
            </w:pPr>
            <w:r w:rsidRPr="00CA0B0C">
              <w:rPr>
                <w:bCs/>
              </w:rPr>
              <w:t>Fo</w:t>
            </w:r>
            <w:r>
              <w:rPr>
                <w:bCs/>
              </w:rPr>
              <w:t>gyasztói magatartás. Hasznosság. Fogyasztói optimum. Közömbösségi görbe, költségvetési egyenes.</w:t>
            </w:r>
          </w:p>
        </w:tc>
      </w:tr>
      <w:tr w:rsidR="00165182" w14:paraId="04CE89F7" w14:textId="77777777" w:rsidTr="0046522F">
        <w:trPr>
          <w:trHeight w:val="828"/>
        </w:trPr>
        <w:tc>
          <w:tcPr>
            <w:tcW w:w="2123" w:type="dxa"/>
          </w:tcPr>
          <w:p w14:paraId="1D348E70" w14:textId="18F452E3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12AF0857" w14:textId="77777777" w:rsidR="00165182" w:rsidRPr="00165182" w:rsidRDefault="00165182" w:rsidP="00347EC3">
            <w:pPr>
              <w:pStyle w:val="Listaszerbekezds"/>
              <w:rPr>
                <w:b/>
                <w:bCs/>
              </w:rPr>
            </w:pPr>
            <w:r w:rsidRPr="00165182">
              <w:rPr>
                <w:b/>
                <w:bCs/>
              </w:rPr>
              <w:t>Zárthelyi dolgozat.</w:t>
            </w:r>
          </w:p>
          <w:p w14:paraId="044922F3" w14:textId="00476C26" w:rsidR="00165182" w:rsidRPr="00165182" w:rsidRDefault="00165182" w:rsidP="008C54C4">
            <w:pPr>
              <w:rPr>
                <w:b/>
                <w:bCs/>
              </w:rPr>
            </w:pPr>
            <w:r w:rsidRPr="00165182">
              <w:rPr>
                <w:bCs/>
              </w:rPr>
              <w:t xml:space="preserve">Vállalatok a piacon. Költségek. Költségfüggvények. A költségek gazdasági </w:t>
            </w:r>
            <w:r>
              <w:rPr>
                <w:bCs/>
              </w:rPr>
              <w:t>elemzése.</w:t>
            </w:r>
          </w:p>
        </w:tc>
      </w:tr>
      <w:tr w:rsidR="00165182" w14:paraId="041EA45F" w14:textId="77777777" w:rsidTr="003773B3">
        <w:trPr>
          <w:trHeight w:val="828"/>
        </w:trPr>
        <w:tc>
          <w:tcPr>
            <w:tcW w:w="2123" w:type="dxa"/>
          </w:tcPr>
          <w:p w14:paraId="6D1635CC" w14:textId="4CB7C6B1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12692774" w14:textId="77777777" w:rsidR="00165182" w:rsidRPr="00CA0B0C" w:rsidRDefault="00165182" w:rsidP="00165182">
            <w:pPr>
              <w:rPr>
                <w:bCs/>
              </w:rPr>
            </w:pPr>
            <w:r w:rsidRPr="00CA0B0C">
              <w:rPr>
                <w:bCs/>
              </w:rPr>
              <w:t xml:space="preserve">Piaci formák. Tökéletes </w:t>
            </w:r>
            <w:proofErr w:type="spellStart"/>
            <w:r w:rsidRPr="00CA0B0C">
              <w:rPr>
                <w:bCs/>
              </w:rPr>
              <w:t>vs</w:t>
            </w:r>
            <w:proofErr w:type="spellEnd"/>
            <w:r w:rsidRPr="00CA0B0C">
              <w:rPr>
                <w:bCs/>
              </w:rPr>
              <w:t xml:space="preserve"> tökéletlen verseny. </w:t>
            </w:r>
          </w:p>
          <w:p w14:paraId="121885BA" w14:textId="08999756" w:rsidR="00347EC3" w:rsidRPr="00F2650E" w:rsidRDefault="00165182" w:rsidP="00347EC3">
            <w:pPr>
              <w:rPr>
                <w:bCs/>
              </w:rPr>
            </w:pPr>
            <w:proofErr w:type="spellStart"/>
            <w:r w:rsidRPr="00CA0B0C">
              <w:rPr>
                <w:bCs/>
              </w:rPr>
              <w:t>Oligopólium</w:t>
            </w:r>
            <w:proofErr w:type="spellEnd"/>
            <w:r w:rsidRPr="00CA0B0C">
              <w:rPr>
                <w:bCs/>
              </w:rPr>
              <w:t>, monopólium.</w:t>
            </w:r>
            <w:r>
              <w:rPr>
                <w:bCs/>
              </w:rPr>
              <w:t xml:space="preserve"> A tökéletlen verseny vállalatának magatartása.</w:t>
            </w:r>
            <w:r w:rsidR="00347EC3">
              <w:rPr>
                <w:bCs/>
              </w:rPr>
              <w:t xml:space="preserve"> A termelés elmélete. </w:t>
            </w:r>
            <w:r w:rsidR="00347EC3" w:rsidRPr="00F2650E">
              <w:rPr>
                <w:bCs/>
              </w:rPr>
              <w:t>A termelési tényezők piaca.</w:t>
            </w:r>
          </w:p>
          <w:p w14:paraId="081AB857" w14:textId="51CEE0F9" w:rsidR="00165182" w:rsidRPr="00CA0B0C" w:rsidRDefault="00347EC3" w:rsidP="00347EC3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6E49D71D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347EC3">
        <w:t>egy</w:t>
      </w:r>
      <w:r w:rsidR="00BB6A1A">
        <w:t xml:space="preserve"> zárthelyi dolgozat sikeres megírása.  A</w:t>
      </w:r>
      <w:r w:rsidR="00165182">
        <w:t xml:space="preserve"> </w:t>
      </w:r>
      <w:r w:rsidR="00BB6A1A">
        <w:t>zárthel</w:t>
      </w:r>
      <w:r w:rsidR="00165182">
        <w:t xml:space="preserve">yi dolgozatokat </w:t>
      </w:r>
      <w:r w:rsidR="00C333FA">
        <w:t>a kiírt konzultációs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35346D2C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="0037255B">
        <w:t>: írásbeli.</w:t>
      </w:r>
    </w:p>
    <w:p w14:paraId="6B6851D4" w14:textId="3ABBB996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 xml:space="preserve">az előadáson </w:t>
      </w:r>
      <w:proofErr w:type="gramStart"/>
      <w:r w:rsidR="00BB6A1A">
        <w:t>elhangzottak</w:t>
      </w:r>
      <w:r>
        <w:t xml:space="preserve"> </w:t>
      </w:r>
      <w:r w:rsidR="00BB6A1A">
        <w:t xml:space="preserve"> </w:t>
      </w:r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a </w:t>
      </w:r>
      <w:r w:rsidR="00347EC3">
        <w:t xml:space="preserve">N. </w:t>
      </w:r>
      <w:proofErr w:type="spellStart"/>
      <w:r w:rsidR="00347EC3">
        <w:t>Gregory</w:t>
      </w:r>
      <w:proofErr w:type="spellEnd"/>
      <w:r w:rsidR="00347EC3">
        <w:t xml:space="preserve"> </w:t>
      </w:r>
      <w:proofErr w:type="spellStart"/>
      <w:r w:rsidR="00347EC3">
        <w:t>Mankiw</w:t>
      </w:r>
      <w:proofErr w:type="spellEnd"/>
      <w:r w:rsidR="00347EC3">
        <w:t>: A közgazdaságtan alapjai (Osiris kiadó)</w:t>
      </w:r>
      <w:proofErr w:type="gramStart"/>
      <w:r w:rsidR="00347EC3">
        <w:t>.</w:t>
      </w:r>
      <w:r w:rsidR="00BB6A1A">
        <w:t>c.</w:t>
      </w:r>
      <w:proofErr w:type="gramEnd"/>
      <w:r w:rsidR="00BB6A1A">
        <w:t xml:space="preserve"> könyv ide vonatkozó fejezetei.</w:t>
      </w:r>
      <w:r>
        <w:t xml:space="preserve"> Témakörökhöz kapcsolódó napi aktualitások.</w:t>
      </w:r>
      <w:r w:rsidR="00666532">
        <w:t xml:space="preserve"> Az előadáson kiadott tananyag (idegen szavak gyűjteménye), szakirodalom feldolgozása.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89950AB" w:rsidR="002C2F97" w:rsidRPr="00F85C1B" w:rsidRDefault="00F85C1B" w:rsidP="00F85C1B">
      <w:pPr>
        <w:spacing w:after="120"/>
        <w:jc w:val="both"/>
      </w:pPr>
      <w:r>
        <w:t>A félév végi érdemjegy az írásbeli</w:t>
      </w:r>
      <w:r w:rsidR="0037255B">
        <w:t xml:space="preserve"> </w:t>
      </w:r>
      <w:r>
        <w:t>kollokviumon elért eredmény alapján kerül megállapításra. Sikeres kollokvium az írásbeli</w:t>
      </w:r>
      <w:r w:rsidR="00C333FA">
        <w:t xml:space="preserve"> és szóbeli</w:t>
      </w:r>
      <w:r>
        <w:t xml:space="preserve"> min. 51%-os teljesítésével érhető el.</w:t>
      </w:r>
    </w:p>
    <w:p w14:paraId="458D5BD8" w14:textId="77777777" w:rsidR="002C2F97" w:rsidRDefault="002C2F97" w:rsidP="002C2F97"/>
    <w:p w14:paraId="39F172FB" w14:textId="77777777" w:rsidR="00C333FA" w:rsidRDefault="00C333FA" w:rsidP="002C2F97"/>
    <w:p w14:paraId="7ED4D3AF" w14:textId="77777777" w:rsidR="00C333FA" w:rsidRDefault="00C333FA" w:rsidP="002C2F97"/>
    <w:p w14:paraId="4E43EF13" w14:textId="77777777" w:rsidR="005E2ABE" w:rsidRDefault="005E2ABE" w:rsidP="002C2F97"/>
    <w:p w14:paraId="1F378D50" w14:textId="77777777" w:rsidR="005E2ABE" w:rsidRDefault="005E2ABE" w:rsidP="002C2F97"/>
    <w:p w14:paraId="3134EEA2" w14:textId="77777777" w:rsidR="005E2ABE" w:rsidRDefault="005E2ABE" w:rsidP="002C2F97"/>
    <w:p w14:paraId="56B39C02" w14:textId="77777777" w:rsidR="005E2ABE" w:rsidRDefault="005E2ABE" w:rsidP="002C2F97"/>
    <w:p w14:paraId="4374ECCA" w14:textId="77777777" w:rsidR="005E2ABE" w:rsidRDefault="005E2ABE" w:rsidP="002C2F97"/>
    <w:p w14:paraId="77ACE915" w14:textId="77777777" w:rsidR="005E2ABE" w:rsidRDefault="005E2ABE" w:rsidP="002C2F97"/>
    <w:p w14:paraId="74C94463" w14:textId="77777777" w:rsidR="005E2ABE" w:rsidRPr="005E2ABE" w:rsidRDefault="005E2ABE" w:rsidP="005E2ABE">
      <w:pPr>
        <w:jc w:val="center"/>
        <w:rPr>
          <w:b/>
          <w:i/>
          <w:szCs w:val="20"/>
        </w:rPr>
      </w:pPr>
      <w:r w:rsidRPr="005E2ABE">
        <w:rPr>
          <w:b/>
          <w:i/>
          <w:szCs w:val="20"/>
        </w:rPr>
        <w:lastRenderedPageBreak/>
        <w:t>Közgazdaságtan I.</w:t>
      </w:r>
    </w:p>
    <w:p w14:paraId="68516EBE" w14:textId="77777777" w:rsidR="005E2ABE" w:rsidRPr="005E2ABE" w:rsidRDefault="005E2ABE" w:rsidP="005E2ABE">
      <w:pPr>
        <w:jc w:val="center"/>
        <w:rPr>
          <w:b/>
          <w:i/>
          <w:szCs w:val="20"/>
        </w:rPr>
      </w:pPr>
      <w:r w:rsidRPr="005E2ABE">
        <w:rPr>
          <w:b/>
          <w:i/>
          <w:szCs w:val="20"/>
        </w:rPr>
        <w:t>MIKROÖKONÓMIA TÉTELEK</w:t>
      </w:r>
    </w:p>
    <w:p w14:paraId="171254B4" w14:textId="77777777" w:rsidR="005E2ABE" w:rsidRPr="005E2ABE" w:rsidRDefault="005E2ABE" w:rsidP="005E2ABE">
      <w:pPr>
        <w:rPr>
          <w:szCs w:val="20"/>
        </w:rPr>
      </w:pPr>
    </w:p>
    <w:p w14:paraId="35484386" w14:textId="77777777" w:rsidR="005E2ABE" w:rsidRPr="005E2ABE" w:rsidRDefault="005E2ABE" w:rsidP="005E2ABE">
      <w:pPr>
        <w:numPr>
          <w:ilvl w:val="0"/>
          <w:numId w:val="4"/>
        </w:numPr>
        <w:jc w:val="both"/>
        <w:rPr>
          <w:szCs w:val="20"/>
        </w:rPr>
      </w:pPr>
      <w:r w:rsidRPr="005E2ABE">
        <w:rPr>
          <w:szCs w:val="20"/>
        </w:rPr>
        <w:t>Kereslet és kínálat alapelemei. Keresletrugalmasság, kínálatrugalmasság, grafikus ábrázolásuk és számszerű mutatók. Keresleti - kínálati elemzések adóterhek és támogatások esetében. A kereslet és a kínálat alternatív esetei.</w:t>
      </w:r>
    </w:p>
    <w:p w14:paraId="3053461F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05B5CFF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piaci kereslet-meghatározódás. Kereslet-eltolódások esetei. A kereslet keresztösszefüggései. Teljes haszon, határhaszon, csökkenő határhaszon és összefüggéseik. A keresleti görbék meghatározása a határhaszon elv segítségével.</w:t>
      </w:r>
    </w:p>
    <w:p w14:paraId="2AF7A26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791F00D1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A keresleti görbe és a hasznosság összefüggései. Helyettesítési hatás, jövedelemhatás. Határhaszon, </w:t>
      </w:r>
      <w:proofErr w:type="spellStart"/>
      <w:r w:rsidRPr="005E2ABE">
        <w:rPr>
          <w:szCs w:val="20"/>
        </w:rPr>
        <w:t>összhaszon</w:t>
      </w:r>
      <w:proofErr w:type="spellEnd"/>
      <w:r w:rsidRPr="005E2ABE">
        <w:rPr>
          <w:szCs w:val="20"/>
        </w:rPr>
        <w:t xml:space="preserve"> </w:t>
      </w:r>
      <w:proofErr w:type="spellStart"/>
      <w:r w:rsidRPr="005E2ABE">
        <w:rPr>
          <w:szCs w:val="20"/>
        </w:rPr>
        <w:t>paradoxona</w:t>
      </w:r>
      <w:proofErr w:type="spellEnd"/>
      <w:r w:rsidRPr="005E2ABE">
        <w:rPr>
          <w:szCs w:val="20"/>
        </w:rPr>
        <w:t>. Értékparadoxon, a fogyasztói többlet.</w:t>
      </w:r>
    </w:p>
    <w:p w14:paraId="356F4E3C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0A19147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Fogyasztói egyensúly geometriai elemzése. Haszonegyenlőségi szintvonalak. Közömbösségi térkép. A fogyasztó költségvetési egyenese. Egyensúlyi helyzet, jövedelem és árváltozások esetei.</w:t>
      </w:r>
    </w:p>
    <w:p w14:paraId="7F32C356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97CBD9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Költségek. Összköltség állandó és változó költségek. Határköltség. Termékegységre jutó költségek, átlagköltségek, grafikus ábrázolásuk, nevezetes pontok.</w:t>
      </w:r>
    </w:p>
    <w:p w14:paraId="218233BB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B0759AA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Rövid távú költséggörbék, hosszú távú burkológörbék. Haszonáldozat-költségek a piacokon és a piacokon kívül. Költségek, költségtípusok és a közöttük lévő összefüggések.</w:t>
      </w:r>
    </w:p>
    <w:p w14:paraId="0407823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F1C0978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Kompetitív iparágak kínálati magatartása.  piaci kínálat meghatározása tökéletes verseny esetén. A kompetitív kínálat és a határköltség. A kínálati görbék származtatása a határköltség görbéjéből.</w:t>
      </w:r>
    </w:p>
    <w:p w14:paraId="61A419FB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F85A6C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Költségek a rövid távú üzembezárás feltételei, az összköltség és a hosszú távú fedezeti feltételek kompetitív gazdaság és ár. Keresleti - kínálati összefüggések rövid és hosszú távon.</w:t>
      </w:r>
    </w:p>
    <w:p w14:paraId="755BC5AE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CBB96A0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Tökéletlen verseny. A tökéletes és a tökéletlen verseny összehasonlítása. A tökéletes verseny sémái és forrásai. A költségek és a piacok közötti kölcsönhatás. Versenyt gátló akadályok. Monopólium, </w:t>
      </w:r>
      <w:proofErr w:type="spellStart"/>
      <w:r w:rsidRPr="005E2ABE">
        <w:rPr>
          <w:szCs w:val="20"/>
        </w:rPr>
        <w:t>oligopólium</w:t>
      </w:r>
      <w:proofErr w:type="spellEnd"/>
      <w:r w:rsidRPr="005E2ABE">
        <w:rPr>
          <w:szCs w:val="20"/>
        </w:rPr>
        <w:t>, differenciált termékek.</w:t>
      </w:r>
    </w:p>
    <w:p w14:paraId="238E600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807AA1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profitmaximalizálás melletti monopolista egyensúly. Ár, bevétel, mennyiség összefüggései, grafikus ábrázolásuk. Maximális profit melletti egyensúly. A tökéletes verseny, mint a tökéletlen verseny speciális esete.</w:t>
      </w:r>
    </w:p>
    <w:p w14:paraId="49150640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469DB38B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monopólium társadalmi költségei és szabályozása. A monopólium elégtelen termelése. A monopóliumból eredő társadalmi veszteségek. A monopólium extraprofitja.</w:t>
      </w:r>
    </w:p>
    <w:p w14:paraId="2AFDC3B9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44A5D1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Monopólium. A tökéletes verseny gazdasági szabályozása, beavatkozási stratégiák. A természetes monopólium szabályozása a közszolgáltatások esetében. A szabályozások kiépítése.</w:t>
      </w:r>
    </w:p>
    <w:p w14:paraId="13E1D668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9EB1D36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Monopolisztikus verseny. Hogyan maximalizálják a cégek a profitjukat. A tökéletes verseny mellett és ellen szóló érvek ismertetése.</w:t>
      </w:r>
    </w:p>
    <w:p w14:paraId="2BCC7AC2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E8E2BA8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lastRenderedPageBreak/>
        <w:t>Tökéletlen verseny. A profitmaximalizálás korlátai. Zérus profit melletti egyensúlyi helyzet a monopolista verseny viszonyai között. Trösztellenes politika és főbb kérdései.</w:t>
      </w:r>
    </w:p>
    <w:p w14:paraId="0F2DBB4E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687748B2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Termelési függvény. A tényezők keresletének kölcsönös összefüggései. A kibocsátás és a ráfordítások közötti összefüggés technikai törvénye. Határtermék és a hozadékelv. Legkisebb költség szabálya. Helyettesítési szabály.</w:t>
      </w:r>
    </w:p>
    <w:p w14:paraId="432CB8B2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25B64AF3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numerikus termelési függvény. Csökkenő határtermék törvénye. A legkisebb költségű tényezőkombináció adott kibocsátás esetén. Konvex egyenlőtermék - szintvonalak. Egyenlőköltség-szintvonalak. A legkisebb költség pontja. A legkisebb költség elérésének feltételei. A maximális profitnak a határtermék-bevétellel kapcsolatos feltételei. Ráfordítások keresleti görbéje.</w:t>
      </w:r>
    </w:p>
    <w:p w14:paraId="5D660E4A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2F3F07B2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A termelési tényezők kereslete. Hogyan határozza meg a tényezőárakat a kereslet és a kínálat. Járadékok és költségek. Henry George egyetlenadó mozgalma. Az adó hatása a járadékra. A modern adózási elmélet. A termelési tényezők árának </w:t>
      </w:r>
      <w:proofErr w:type="gramStart"/>
      <w:r w:rsidRPr="005E2ABE">
        <w:rPr>
          <w:szCs w:val="20"/>
        </w:rPr>
        <w:t>kompetitív  meghatározódása</w:t>
      </w:r>
      <w:proofErr w:type="gramEnd"/>
      <w:r w:rsidRPr="005E2ABE">
        <w:rPr>
          <w:szCs w:val="20"/>
        </w:rPr>
        <w:t xml:space="preserve">, és a hatékonyság elve. Járadékok, </w:t>
      </w:r>
      <w:proofErr w:type="gramStart"/>
      <w:r w:rsidRPr="005E2ABE">
        <w:rPr>
          <w:szCs w:val="20"/>
        </w:rPr>
        <w:t>tényezőárak</w:t>
      </w:r>
      <w:proofErr w:type="gramEnd"/>
      <w:r w:rsidRPr="005E2ABE">
        <w:rPr>
          <w:szCs w:val="20"/>
        </w:rPr>
        <w:t xml:space="preserve"> mint a szűkösen rendelkezésre álló erőforrások adagolásának eszközei.</w:t>
      </w:r>
    </w:p>
    <w:p w14:paraId="20171733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0E1C9B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Bérmeghatározódás a kompetitív piacon. Reálbér - meghatározódás. A munkakereslet mögött meghúzódó hatóerők. Munkakínálati görbe. A munkakínálat mögött meghúzódó hatóerők.</w:t>
      </w:r>
    </w:p>
    <w:p w14:paraId="6103F7D9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70482A8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tőkeelmélet fogalmai. A tőke hozadékrátája. A pénzügyi vagyontárgyak és a kamatláb. Vagyontárgyak jelenértéke és számítási módszere. A jelenlegi érték maximalizálása.</w:t>
      </w:r>
    </w:p>
    <w:p w14:paraId="1B94700F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89BC266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Tőkeelméleti fogalmak. Kerülőutasság. Tőkekereslet, csökkenő hozadék. Tőkehozadék és a kamat összefüggése. A tőkehozadék grafikus meghatározása. Választási kényszer a mai és a holnapi fogyasztás között. Reál- és a nominális kamatláb. Profitok, a profitot meghatározó tényezők. Fischer kamatdiagramja. </w:t>
      </w:r>
    </w:p>
    <w:p w14:paraId="3F76B374" w14:textId="77777777" w:rsidR="005E2ABE" w:rsidRDefault="005E2ABE" w:rsidP="002C2F97">
      <w:bookmarkStart w:id="0" w:name="_GoBack"/>
      <w:bookmarkEnd w:id="0"/>
    </w:p>
    <w:p w14:paraId="64CB7A5D" w14:textId="06146036" w:rsidR="003B1770" w:rsidRPr="0037255B" w:rsidRDefault="003B1770" w:rsidP="0037255B">
      <w:pPr>
        <w:spacing w:after="160" w:line="259" w:lineRule="auto"/>
      </w:pPr>
    </w:p>
    <w:sectPr w:rsidR="003B1770" w:rsidRPr="0037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47EC3"/>
    <w:rsid w:val="003518F8"/>
    <w:rsid w:val="0035351B"/>
    <w:rsid w:val="003540CE"/>
    <w:rsid w:val="0037255B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2ABE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2</cp:revision>
  <dcterms:created xsi:type="dcterms:W3CDTF">2019-09-06T09:15:00Z</dcterms:created>
  <dcterms:modified xsi:type="dcterms:W3CDTF">2019-09-06T09:15:00Z</dcterms:modified>
</cp:coreProperties>
</file>